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4E92" w14:textId="77777777"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14:paraId="1EABEC04" w14:textId="77777777" w:rsidR="00516D14" w:rsidRDefault="00937F10">
      <w:pPr>
        <w:pStyle w:val="a9"/>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洗煤厂设备采购招标投标单位报名</w:t>
      </w:r>
      <w:proofErr w:type="gramStart"/>
      <w:r>
        <w:rPr>
          <w:rFonts w:ascii="方正小标宋简体" w:eastAsia="方正小标宋简体" w:hAnsi="黑体" w:cs="微软雅黑" w:hint="eastAsia"/>
          <w:b/>
          <w:color w:val="000000" w:themeColor="text1"/>
          <w:sz w:val="32"/>
          <w:szCs w:val="32"/>
          <w:shd w:val="clear" w:color="auto" w:fill="FFFFFF"/>
        </w:rPr>
        <w:t>暨资格</w:t>
      </w:r>
      <w:proofErr w:type="gramEnd"/>
      <w:r>
        <w:rPr>
          <w:rFonts w:ascii="方正小标宋简体" w:eastAsia="方正小标宋简体" w:hAnsi="黑体" w:cs="微软雅黑" w:hint="eastAsia"/>
          <w:b/>
          <w:color w:val="000000" w:themeColor="text1"/>
          <w:sz w:val="32"/>
          <w:szCs w:val="32"/>
          <w:shd w:val="clear" w:color="auto" w:fill="FFFFFF"/>
        </w:rPr>
        <w:t>预审公告</w:t>
      </w:r>
    </w:p>
    <w:p w14:paraId="448A190A" w14:textId="77777777" w:rsidR="00516D14" w:rsidRDefault="00516D14">
      <w:pPr>
        <w:pStyle w:val="a9"/>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14:paraId="00EF6855"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伊金霍洛旗安源西煤炭有限责任公司矿井主要设备采购招标现进行投标单位报名</w:t>
      </w:r>
      <w:proofErr w:type="gramStart"/>
      <w:r>
        <w:rPr>
          <w:rFonts w:asciiTheme="minorEastAsia" w:hAnsiTheme="minorEastAsia" w:hint="eastAsia"/>
          <w:color w:val="000000" w:themeColor="text1"/>
        </w:rPr>
        <w:t>暨资格</w:t>
      </w:r>
      <w:proofErr w:type="gramEnd"/>
      <w:r>
        <w:rPr>
          <w:rFonts w:asciiTheme="minorEastAsia" w:hAnsiTheme="minorEastAsia" w:hint="eastAsia"/>
          <w:color w:val="000000" w:themeColor="text1"/>
        </w:rPr>
        <w:t xml:space="preserve">预审，具体说明及要求如下： </w:t>
      </w:r>
    </w:p>
    <w:p w14:paraId="7B82343B" w14:textId="1ACC5020"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7C33A8">
        <w:rPr>
          <w:rFonts w:asciiTheme="minorEastAsia" w:hAnsiTheme="minorEastAsia" w:cs="微软雅黑" w:hint="eastAsia"/>
          <w:color w:val="000000" w:themeColor="text1"/>
          <w:shd w:val="clear" w:color="auto" w:fill="FFFFFF"/>
        </w:rPr>
        <w:t>洗煤厂</w:t>
      </w:r>
      <w:r w:rsidR="001F5197">
        <w:rPr>
          <w:rFonts w:asciiTheme="minorEastAsia" w:hAnsiTheme="minorEastAsia" w:cs="微软雅黑" w:hint="eastAsia"/>
          <w:color w:val="000000" w:themeColor="text1"/>
          <w:shd w:val="clear" w:color="auto" w:fill="FFFFFF"/>
        </w:rPr>
        <w:t>部分</w:t>
      </w:r>
      <w:r w:rsidR="007C33A8">
        <w:rPr>
          <w:rFonts w:asciiTheme="minorEastAsia" w:hAnsiTheme="minorEastAsia" w:cs="微软雅黑" w:hint="eastAsia"/>
          <w:color w:val="000000" w:themeColor="text1"/>
          <w:shd w:val="clear" w:color="auto" w:fill="FFFFFF"/>
        </w:rPr>
        <w:t>设备</w:t>
      </w:r>
      <w:r>
        <w:rPr>
          <w:rFonts w:asciiTheme="minorEastAsia" w:hAnsiTheme="minorEastAsia" w:cs="微软雅黑" w:hint="eastAsia"/>
          <w:color w:val="000000" w:themeColor="text1"/>
          <w:shd w:val="clear" w:color="auto" w:fill="FFFFFF"/>
        </w:rPr>
        <w:t>采购计划单采购项目。</w:t>
      </w:r>
    </w:p>
    <w:p w14:paraId="4D1AB3D8"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14:paraId="147246F4" w14:textId="06242409"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14:paraId="338719C7" w14:textId="437C2BFA" w:rsidR="00B062D2" w:rsidRPr="00FB6501" w:rsidRDefault="00B062D2" w:rsidP="00FB6501">
      <w:pPr>
        <w:widowControl/>
        <w:jc w:val="left"/>
        <w:rPr>
          <w:rFonts w:asciiTheme="minorEastAsia" w:hAnsiTheme="minorEastAsia" w:cs="Times New Roman"/>
          <w:color w:val="000000" w:themeColor="text1"/>
          <w:kern w:val="0"/>
          <w:sz w:val="24"/>
        </w:rPr>
      </w:pPr>
      <w:r w:rsidRPr="00FB6501">
        <w:rPr>
          <w:rFonts w:asciiTheme="minorEastAsia" w:hAnsiTheme="minorEastAsia" w:cs="Times New Roman" w:hint="eastAsia"/>
          <w:color w:val="000000" w:themeColor="text1"/>
          <w:kern w:val="0"/>
          <w:sz w:val="24"/>
        </w:rPr>
        <w:t>本次设备采购包括洗煤厂有</w:t>
      </w:r>
      <w:r w:rsidR="00531FBC">
        <w:rPr>
          <w:rFonts w:asciiTheme="minorEastAsia" w:hAnsiTheme="minorEastAsia" w:cs="Times New Roman" w:hint="eastAsia"/>
          <w:color w:val="000000" w:themeColor="text1"/>
          <w:kern w:val="0"/>
          <w:sz w:val="24"/>
        </w:rPr>
        <w:t>大块煤</w:t>
      </w:r>
      <w:proofErr w:type="gramStart"/>
      <w:r w:rsidR="00531FBC">
        <w:rPr>
          <w:rFonts w:asciiTheme="minorEastAsia" w:hAnsiTheme="minorEastAsia" w:cs="Times New Roman" w:hint="eastAsia"/>
          <w:color w:val="000000" w:themeColor="text1"/>
          <w:kern w:val="0"/>
          <w:sz w:val="24"/>
        </w:rPr>
        <w:t>地销仓</w:t>
      </w:r>
      <w:r w:rsidR="00281E54">
        <w:rPr>
          <w:rFonts w:asciiTheme="minorEastAsia" w:hAnsiTheme="minorEastAsia" w:cs="Times New Roman" w:hint="eastAsia"/>
          <w:color w:val="000000" w:themeColor="text1"/>
          <w:kern w:val="0"/>
          <w:sz w:val="24"/>
        </w:rPr>
        <w:t>螺旋</w:t>
      </w:r>
      <w:proofErr w:type="gramEnd"/>
      <w:r w:rsidR="00281E54">
        <w:rPr>
          <w:rFonts w:asciiTheme="minorEastAsia" w:hAnsiTheme="minorEastAsia" w:cs="Times New Roman" w:hint="eastAsia"/>
          <w:color w:val="000000" w:themeColor="text1"/>
          <w:kern w:val="0"/>
          <w:sz w:val="24"/>
        </w:rPr>
        <w:t>溜槽</w:t>
      </w:r>
      <w:r w:rsidR="00531FBC">
        <w:rPr>
          <w:rFonts w:asciiTheme="minorEastAsia" w:hAnsiTheme="minorEastAsia" w:cs="Times New Roman" w:hint="eastAsia"/>
          <w:color w:val="000000" w:themeColor="text1"/>
          <w:kern w:val="0"/>
          <w:sz w:val="24"/>
        </w:rPr>
        <w:t>（4套）、块煤</w:t>
      </w:r>
      <w:proofErr w:type="gramStart"/>
      <w:r w:rsidR="00531FBC">
        <w:rPr>
          <w:rFonts w:asciiTheme="minorEastAsia" w:hAnsiTheme="minorEastAsia" w:cs="Times New Roman" w:hint="eastAsia"/>
          <w:color w:val="000000" w:themeColor="text1"/>
          <w:kern w:val="0"/>
          <w:sz w:val="24"/>
        </w:rPr>
        <w:t>地销仓</w:t>
      </w:r>
      <w:r w:rsidR="00281E54">
        <w:rPr>
          <w:rFonts w:asciiTheme="minorEastAsia" w:hAnsiTheme="minorEastAsia" w:cs="Times New Roman" w:hint="eastAsia"/>
          <w:color w:val="000000" w:themeColor="text1"/>
          <w:kern w:val="0"/>
          <w:sz w:val="24"/>
        </w:rPr>
        <w:t>螺旋</w:t>
      </w:r>
      <w:proofErr w:type="gramEnd"/>
      <w:r w:rsidR="00281E54">
        <w:rPr>
          <w:rFonts w:asciiTheme="minorEastAsia" w:hAnsiTheme="minorEastAsia" w:cs="Times New Roman" w:hint="eastAsia"/>
          <w:color w:val="000000" w:themeColor="text1"/>
          <w:kern w:val="0"/>
          <w:sz w:val="24"/>
        </w:rPr>
        <w:t>溜槽</w:t>
      </w:r>
      <w:r w:rsidR="00531FBC">
        <w:rPr>
          <w:rFonts w:asciiTheme="minorEastAsia" w:hAnsiTheme="minorEastAsia" w:cs="Times New Roman" w:hint="eastAsia"/>
          <w:color w:val="000000" w:themeColor="text1"/>
          <w:kern w:val="0"/>
          <w:sz w:val="24"/>
        </w:rPr>
        <w:t>（2套）</w:t>
      </w:r>
      <w:r w:rsidR="00E461A5">
        <w:rPr>
          <w:rFonts w:asciiTheme="minorEastAsia" w:hAnsiTheme="minorEastAsia" w:cs="Times New Roman" w:hint="eastAsia"/>
          <w:color w:val="000000" w:themeColor="text1"/>
          <w:kern w:val="0"/>
          <w:sz w:val="24"/>
        </w:rPr>
        <w:t>包含</w:t>
      </w:r>
      <w:r w:rsidR="00531FBC">
        <w:rPr>
          <w:rFonts w:asciiTheme="minorEastAsia" w:hAnsiTheme="minorEastAsia" w:cs="Times New Roman" w:hint="eastAsia"/>
          <w:color w:val="000000" w:themeColor="text1"/>
          <w:kern w:val="0"/>
          <w:sz w:val="24"/>
        </w:rPr>
        <w:t>安装</w:t>
      </w:r>
      <w:r w:rsidRPr="00FB6501">
        <w:rPr>
          <w:rFonts w:asciiTheme="minorEastAsia" w:hAnsiTheme="minorEastAsia" w:cs="Times New Roman" w:hint="eastAsia"/>
          <w:color w:val="000000" w:themeColor="text1"/>
          <w:kern w:val="0"/>
          <w:sz w:val="24"/>
        </w:rPr>
        <w:t>。</w:t>
      </w:r>
    </w:p>
    <w:p w14:paraId="48407240" w14:textId="76481BB6" w:rsidR="00FB0F0F" w:rsidRPr="00FB6501" w:rsidRDefault="00937F10" w:rsidP="00976AE5">
      <w:pPr>
        <w:pStyle w:val="a9"/>
        <w:widowControl/>
        <w:spacing w:before="240" w:line="360" w:lineRule="auto"/>
        <w:ind w:firstLineChars="200" w:firstLine="480"/>
        <w:contextualSpacing/>
        <w:rPr>
          <w:rFonts w:asciiTheme="minorEastAsia" w:hAnsiTheme="minorEastAsia"/>
          <w:color w:val="000000" w:themeColor="text1"/>
        </w:rPr>
      </w:pPr>
      <w:r w:rsidRPr="00FB6501">
        <w:rPr>
          <w:rFonts w:asciiTheme="minorEastAsia" w:hAnsiTheme="minorEastAsia" w:hint="eastAsia"/>
          <w:color w:val="000000" w:themeColor="text1"/>
        </w:rPr>
        <w:t>建设地点：内蒙鄂尔多斯市伊金霍洛</w:t>
      </w:r>
      <w:proofErr w:type="gramStart"/>
      <w:r w:rsidRPr="00FB6501">
        <w:rPr>
          <w:rFonts w:asciiTheme="minorEastAsia" w:hAnsiTheme="minorEastAsia" w:hint="eastAsia"/>
          <w:color w:val="000000" w:themeColor="text1"/>
        </w:rPr>
        <w:t>旗纳林陶亥</w:t>
      </w:r>
      <w:proofErr w:type="gramEnd"/>
      <w:r w:rsidRPr="00FB6501">
        <w:rPr>
          <w:rFonts w:asciiTheme="minorEastAsia" w:hAnsiTheme="minorEastAsia" w:hint="eastAsia"/>
          <w:color w:val="000000" w:themeColor="text1"/>
        </w:rPr>
        <w:t>镇安源西煤矿</w:t>
      </w:r>
    </w:p>
    <w:p w14:paraId="306324E7" w14:textId="77777777"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14:paraId="668B76C6" w14:textId="17F4378D"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w:t>
      </w:r>
    </w:p>
    <w:p w14:paraId="0F58875D"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14:paraId="524DB0CF"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14:paraId="0984CD9E"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14:paraId="46D0E6C3" w14:textId="1FA1D42B"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w:t>
      </w:r>
      <w:r w:rsidR="00203EB3">
        <w:rPr>
          <w:rFonts w:asciiTheme="minorEastAsia" w:hAnsiTheme="minorEastAsia" w:cs="宋体" w:hint="eastAsia"/>
          <w:bCs/>
          <w:lang w:val="zh-CN"/>
        </w:rPr>
        <w:t>并</w:t>
      </w:r>
      <w:r>
        <w:rPr>
          <w:rFonts w:asciiTheme="minorEastAsia" w:hAnsiTheme="minorEastAsia" w:cs="宋体" w:hint="eastAsia"/>
          <w:bCs/>
          <w:lang w:val="zh-CN"/>
        </w:rPr>
        <w:t>具有</w:t>
      </w:r>
      <w:r w:rsidR="00552577">
        <w:rPr>
          <w:rFonts w:asciiTheme="minorEastAsia" w:hAnsiTheme="minorEastAsia" w:cs="宋体" w:hint="eastAsia"/>
          <w:bCs/>
          <w:lang w:val="zh-CN"/>
        </w:rPr>
        <w:t>建筑</w:t>
      </w:r>
      <w:r w:rsidR="00203EB3">
        <w:rPr>
          <w:rFonts w:asciiTheme="minorEastAsia" w:hAnsiTheme="minorEastAsia" w:cs="宋体" w:hint="eastAsia"/>
          <w:bCs/>
          <w:lang w:val="zh-CN"/>
        </w:rPr>
        <w:t>机电安装</w:t>
      </w:r>
      <w:r w:rsidR="00552577">
        <w:rPr>
          <w:rFonts w:asciiTheme="minorEastAsia" w:hAnsiTheme="minorEastAsia" w:cs="宋体" w:hint="eastAsia"/>
          <w:bCs/>
          <w:lang w:val="zh-CN"/>
        </w:rPr>
        <w:t>专业承包</w:t>
      </w:r>
      <w:r w:rsidR="00203EB3">
        <w:rPr>
          <w:rFonts w:asciiTheme="minorEastAsia" w:hAnsiTheme="minorEastAsia" w:cs="宋体" w:hint="eastAsia"/>
          <w:bCs/>
          <w:lang w:val="zh-CN"/>
        </w:rPr>
        <w:t>叁级</w:t>
      </w:r>
      <w:r w:rsidR="00552577">
        <w:rPr>
          <w:rFonts w:asciiTheme="minorEastAsia" w:hAnsiTheme="minorEastAsia" w:cs="宋体" w:hint="eastAsia"/>
          <w:bCs/>
          <w:lang w:val="zh-CN"/>
        </w:rPr>
        <w:t>及</w:t>
      </w:r>
      <w:r w:rsidR="00203EB3">
        <w:rPr>
          <w:rFonts w:asciiTheme="minorEastAsia" w:hAnsiTheme="minorEastAsia" w:cs="宋体" w:hint="eastAsia"/>
          <w:bCs/>
          <w:lang w:val="zh-CN"/>
        </w:rPr>
        <w:t>以上资质</w:t>
      </w:r>
      <w:r>
        <w:rPr>
          <w:rFonts w:asciiTheme="minorEastAsia" w:hAnsiTheme="minorEastAsia" w:cs="宋体" w:hint="eastAsia"/>
          <w:bCs/>
          <w:lang w:val="zh-CN"/>
        </w:rPr>
        <w:t>；</w:t>
      </w:r>
    </w:p>
    <w:p w14:paraId="5731A1CD"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14:paraId="261922F2" w14:textId="77777777"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14:paraId="2D5E5FDA" w14:textId="1B9FC002" w:rsidR="00516D14" w:rsidRDefault="00937F10" w:rsidP="00203EB3">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w:t>
      </w:r>
      <w:r w:rsidR="00237DA9">
        <w:rPr>
          <w:rFonts w:asciiTheme="minorEastAsia" w:hAnsiTheme="minorEastAsia" w:cs="宋体" w:hint="eastAsia"/>
          <w:bCs/>
          <w:sz w:val="24"/>
          <w:lang w:val="zh-CN"/>
        </w:rPr>
        <w:t>同类</w:t>
      </w:r>
      <w:r>
        <w:rPr>
          <w:rFonts w:asciiTheme="minorEastAsia" w:hAnsiTheme="minorEastAsia" w:cs="宋体" w:hint="eastAsia"/>
          <w:bCs/>
          <w:sz w:val="24"/>
          <w:lang w:val="zh-CN"/>
        </w:rPr>
        <w:t>产品在最近三年的销售业绩</w:t>
      </w:r>
      <w:r w:rsidR="00203EB3">
        <w:rPr>
          <w:rFonts w:asciiTheme="minorEastAsia" w:hAnsiTheme="minorEastAsia" w:cs="宋体" w:hint="eastAsia"/>
          <w:bCs/>
          <w:sz w:val="24"/>
          <w:lang w:val="zh-CN"/>
        </w:rPr>
        <w:t>合同（不低于</w:t>
      </w:r>
      <w:r w:rsidR="00237DA9">
        <w:rPr>
          <w:rFonts w:asciiTheme="minorEastAsia" w:hAnsiTheme="minorEastAsia" w:cs="宋体"/>
          <w:bCs/>
          <w:sz w:val="24"/>
          <w:lang w:val="zh-CN"/>
        </w:rPr>
        <w:t>3</w:t>
      </w:r>
      <w:r w:rsidR="00203EB3">
        <w:rPr>
          <w:rFonts w:asciiTheme="minorEastAsia" w:hAnsiTheme="minorEastAsia" w:cs="宋体" w:hint="eastAsia"/>
          <w:bCs/>
          <w:sz w:val="24"/>
          <w:lang w:val="zh-CN"/>
        </w:rPr>
        <w:t>项）</w:t>
      </w:r>
      <w:r>
        <w:rPr>
          <w:rFonts w:asciiTheme="minorEastAsia" w:hAnsiTheme="minorEastAsia" w:cs="宋体" w:hint="eastAsia"/>
          <w:bCs/>
          <w:sz w:val="24"/>
          <w:lang w:val="zh-CN"/>
        </w:rPr>
        <w:t>。</w:t>
      </w:r>
    </w:p>
    <w:p w14:paraId="1890020B" w14:textId="77777777"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9、</w:t>
      </w:r>
      <w:r>
        <w:rPr>
          <w:rFonts w:asciiTheme="minorEastAsia" w:hAnsiTheme="minorEastAsia" w:cs="宋体" w:hint="eastAsia"/>
          <w:b/>
          <w:bCs/>
          <w:sz w:val="24"/>
          <w:lang w:val="zh-CN"/>
        </w:rPr>
        <w:t>本次招标国产设备只接受生产厂家投标，不接受代理公司投标。</w:t>
      </w:r>
    </w:p>
    <w:p w14:paraId="67AB1D49" w14:textId="77777777"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14:paraId="2A8F69B0"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r>
        <w:rPr>
          <w:rFonts w:asciiTheme="minorEastAsia" w:hAnsiTheme="minorEastAsia" w:cs="微软雅黑"/>
          <w:color w:val="000000" w:themeColor="text1"/>
          <w:shd w:val="clear" w:color="auto" w:fill="FFFFFF"/>
        </w:rPr>
        <w:t xml:space="preserve">                       </w:t>
      </w:r>
    </w:p>
    <w:p w14:paraId="5AD65B8E"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lastRenderedPageBreak/>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14:paraId="6C832F86"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14:paraId="7FC318D1"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14:paraId="7A9C14EA" w14:textId="52419B4F"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5、企业同类业绩证明材料</w:t>
      </w:r>
      <w:r w:rsidR="00531FBC">
        <w:rPr>
          <w:rFonts w:asciiTheme="minorEastAsia" w:hAnsiTheme="minorEastAsia" w:cs="微软雅黑" w:hint="eastAsia"/>
          <w:color w:val="000000" w:themeColor="text1"/>
          <w:shd w:val="clear" w:color="auto" w:fill="FFFFFF"/>
        </w:rPr>
        <w:t>（近三年）</w:t>
      </w:r>
      <w:r>
        <w:rPr>
          <w:rFonts w:asciiTheme="minorEastAsia" w:hAnsiTheme="minorEastAsia" w:cs="微软雅黑" w:hint="eastAsia"/>
          <w:color w:val="000000" w:themeColor="text1"/>
          <w:shd w:val="clear" w:color="auto" w:fill="FFFFFF"/>
        </w:rPr>
        <w:t xml:space="preserve"> </w:t>
      </w:r>
    </w:p>
    <w:p w14:paraId="50DB531D"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14:paraId="09104DFD"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14:paraId="518C9D34"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14:paraId="1A77B9DF"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14:paraId="7E225BA7" w14:textId="242E0E1D" w:rsidR="00516D14" w:rsidRDefault="00937F10">
      <w:pPr>
        <w:pStyle w:val="a9"/>
        <w:widowControl/>
        <w:spacing w:before="240" w:line="360" w:lineRule="auto"/>
        <w:ind w:firstLineChars="200" w:firstLine="482"/>
        <w:contextualSpacing/>
        <w:rPr>
          <w:rFonts w:asciiTheme="minorEastAsia" w:hAnsiTheme="minorEastAsia" w:cs="微软雅黑"/>
          <w:b/>
          <w:color w:val="FFC000"/>
          <w:u w:val="single"/>
          <w:shd w:val="clear" w:color="auto" w:fill="FFFFFF"/>
        </w:rPr>
      </w:pPr>
      <w:r>
        <w:rPr>
          <w:rFonts w:asciiTheme="minorEastAsia" w:hAnsiTheme="minorEastAsia" w:cs="微软雅黑" w:hint="eastAsia"/>
          <w:b/>
          <w:color w:val="000000" w:themeColor="text1"/>
          <w:shd w:val="clear" w:color="auto" w:fill="FFFFFF"/>
        </w:rPr>
        <w:t>递交方式</w:t>
      </w:r>
      <w:proofErr w:type="gramStart"/>
      <w:r>
        <w:rPr>
          <w:rFonts w:asciiTheme="minorEastAsia" w:hAnsiTheme="minorEastAsia" w:cs="微软雅黑" w:hint="eastAsia"/>
          <w:b/>
          <w:color w:val="000000" w:themeColor="text1"/>
          <w:shd w:val="clear" w:color="auto" w:fill="FFFFFF"/>
        </w:rPr>
        <w:t>一</w:t>
      </w:r>
      <w:proofErr w:type="gramEnd"/>
      <w:r>
        <w:rPr>
          <w:rFonts w:asciiTheme="minorEastAsia" w:hAnsiTheme="minorEastAsia" w:cs="微软雅黑" w:hint="eastAsia"/>
          <w:color w:val="000000" w:themeColor="text1"/>
          <w:shd w:val="clear" w:color="auto" w:fill="FFFFFF"/>
        </w:rPr>
        <w:t>：以电子邮件的形式发送，要求为PDF格式，接收邮箱地址：</w:t>
      </w:r>
      <w:hyperlink r:id="rId7" w:history="1">
        <w:r w:rsidR="00432169" w:rsidRPr="00FE5879">
          <w:rPr>
            <w:rStyle w:val="ac"/>
            <w:rFonts w:asciiTheme="minorEastAsia" w:hAnsiTheme="minorEastAsia" w:cs="微软雅黑"/>
            <w:b/>
            <w:shd w:val="clear" w:color="auto" w:fill="FFFFFF"/>
          </w:rPr>
          <w:t>67440596</w:t>
        </w:r>
        <w:r w:rsidR="00432169" w:rsidRPr="00FE5879">
          <w:rPr>
            <w:rStyle w:val="ac"/>
            <w:rFonts w:asciiTheme="minorEastAsia" w:hAnsiTheme="minorEastAsia" w:cs="微软雅黑" w:hint="eastAsia"/>
            <w:b/>
            <w:shd w:val="clear" w:color="auto" w:fill="FFFFFF"/>
          </w:rPr>
          <w:t>@qq.com</w:t>
        </w:r>
      </w:hyperlink>
      <w:r w:rsidR="00FB0F0F" w:rsidRPr="00FB0F0F">
        <w:rPr>
          <w:rFonts w:asciiTheme="minorEastAsia" w:hAnsiTheme="minorEastAsia" w:cs="微软雅黑" w:hint="eastAsia"/>
          <w:b/>
          <w:color w:val="000000" w:themeColor="text1"/>
          <w:shd w:val="clear" w:color="auto" w:fill="FFFFFF"/>
        </w:rPr>
        <w:t>。</w:t>
      </w:r>
    </w:p>
    <w:p w14:paraId="072305FD" w14:textId="77777777"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Pr>
          <w:rFonts w:asciiTheme="minorEastAsia" w:hAnsiTheme="minorEastAsia" w:cs="微软雅黑" w:hint="eastAsia"/>
          <w:color w:val="000000" w:themeColor="text1"/>
          <w:shd w:val="clear" w:color="auto" w:fill="FFFFFF"/>
        </w:rPr>
        <w:t xml:space="preserve">：现场递交 </w:t>
      </w:r>
    </w:p>
    <w:p w14:paraId="65A9792C" w14:textId="77777777"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w:t>
      </w:r>
      <w:proofErr w:type="gramStart"/>
      <w:r>
        <w:rPr>
          <w:rFonts w:asciiTheme="minorEastAsia" w:hAnsiTheme="minorEastAsia" w:cs="微软雅黑" w:hint="eastAsia"/>
          <w:color w:val="000000" w:themeColor="text1"/>
          <w:shd w:val="clear" w:color="auto" w:fill="FFFFFF"/>
        </w:rPr>
        <w:t>九号汇能大厦</w:t>
      </w:r>
      <w:proofErr w:type="gramEnd"/>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14:paraId="477518F5" w14:textId="77777777" w:rsidR="00531FBC" w:rsidRDefault="00937F10" w:rsidP="00531FBC">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联系人：高利</w:t>
      </w:r>
      <w:r w:rsidR="00773335">
        <w:rPr>
          <w:rFonts w:asciiTheme="minorEastAsia" w:hAnsiTheme="minorEastAsia" w:cs="微软雅黑" w:hint="eastAsia"/>
          <w:color w:val="000000" w:themeColor="text1"/>
          <w:shd w:val="clear" w:color="auto" w:fill="FFFFFF"/>
        </w:rPr>
        <w:t>君</w:t>
      </w:r>
      <w:r>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 xml:space="preserve"> 电话：13848678461</w:t>
      </w:r>
    </w:p>
    <w:p w14:paraId="10D3DFDD" w14:textId="2A7AE377" w:rsidR="00516D14" w:rsidRDefault="00531FBC" w:rsidP="00531FBC">
      <w:pPr>
        <w:pStyle w:val="a9"/>
        <w:widowControl/>
        <w:spacing w:before="240" w:line="360" w:lineRule="auto"/>
        <w:ind w:firstLineChars="1200" w:firstLine="2880"/>
        <w:contextualSpacing/>
        <w:rPr>
          <w:rFonts w:asciiTheme="minorEastAsia" w:hAnsiTheme="minorEastAsia" w:cs="微软雅黑"/>
          <w:color w:val="000000" w:themeColor="text1"/>
          <w:shd w:val="clear" w:color="auto" w:fill="FFFFFF"/>
        </w:rPr>
      </w:pPr>
      <w:proofErr w:type="gramStart"/>
      <w:r>
        <w:rPr>
          <w:rFonts w:asciiTheme="minorEastAsia" w:hAnsiTheme="minorEastAsia" w:cs="微软雅黑" w:hint="eastAsia"/>
          <w:color w:val="000000" w:themeColor="text1"/>
          <w:shd w:val="clear" w:color="auto" w:fill="FFFFFF"/>
        </w:rPr>
        <w:t>杜剑涛</w:t>
      </w:r>
      <w:proofErr w:type="gramEnd"/>
      <w:r>
        <w:rPr>
          <w:rFonts w:asciiTheme="minorEastAsia" w:hAnsiTheme="minorEastAsia" w:cs="微软雅黑" w:hint="eastAsia"/>
          <w:color w:val="000000" w:themeColor="text1"/>
          <w:shd w:val="clear" w:color="auto" w:fill="FFFFFF"/>
        </w:rPr>
        <w:t xml:space="preserve">   电话：14794948910</w:t>
      </w:r>
    </w:p>
    <w:p w14:paraId="2B3FD8BC" w14:textId="5DA682D2"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递交截止时间：</w:t>
      </w:r>
      <w:r w:rsidRPr="00976AE5">
        <w:rPr>
          <w:rFonts w:asciiTheme="minorEastAsia" w:hAnsiTheme="minorEastAsia" w:cs="微软雅黑" w:hint="eastAsia"/>
          <w:color w:val="000000" w:themeColor="text1"/>
          <w:shd w:val="clear" w:color="auto" w:fill="FFFFFF"/>
        </w:rPr>
        <w:t>202</w:t>
      </w:r>
      <w:r w:rsidR="00F51DAF">
        <w:rPr>
          <w:rFonts w:asciiTheme="minorEastAsia" w:hAnsiTheme="minorEastAsia" w:cs="微软雅黑"/>
          <w:color w:val="000000" w:themeColor="text1"/>
          <w:shd w:val="clear" w:color="auto" w:fill="FFFFFF"/>
        </w:rPr>
        <w:t>3</w:t>
      </w:r>
      <w:r w:rsidRPr="00976AE5">
        <w:rPr>
          <w:rFonts w:asciiTheme="minorEastAsia" w:hAnsiTheme="minorEastAsia" w:cs="微软雅黑" w:hint="eastAsia"/>
          <w:color w:val="000000" w:themeColor="text1"/>
          <w:shd w:val="clear" w:color="auto" w:fill="FFFFFF"/>
        </w:rPr>
        <w:t>年</w:t>
      </w:r>
      <w:r w:rsidR="00531FBC">
        <w:rPr>
          <w:rFonts w:asciiTheme="minorEastAsia" w:hAnsiTheme="minorEastAsia" w:cs="微软雅黑"/>
          <w:color w:val="000000" w:themeColor="text1"/>
          <w:shd w:val="clear" w:color="auto" w:fill="FFFFFF"/>
        </w:rPr>
        <w:t>7</w:t>
      </w:r>
      <w:r w:rsidRPr="00976AE5">
        <w:rPr>
          <w:rFonts w:asciiTheme="minorEastAsia" w:hAnsiTheme="minorEastAsia" w:cs="微软雅黑" w:hint="eastAsia"/>
          <w:color w:val="000000" w:themeColor="text1"/>
          <w:shd w:val="clear" w:color="auto" w:fill="FFFFFF"/>
        </w:rPr>
        <w:t>月</w:t>
      </w:r>
      <w:r w:rsidR="00531FBC">
        <w:rPr>
          <w:rFonts w:asciiTheme="minorEastAsia" w:hAnsiTheme="minorEastAsia" w:cs="微软雅黑"/>
          <w:color w:val="000000" w:themeColor="text1"/>
          <w:shd w:val="clear" w:color="auto" w:fill="FFFFFF"/>
        </w:rPr>
        <w:t>15</w:t>
      </w:r>
      <w:r w:rsidRPr="00976AE5">
        <w:rPr>
          <w:rFonts w:asciiTheme="minorEastAsia" w:hAnsiTheme="minorEastAsia" w:cs="微软雅黑" w:hint="eastAsia"/>
          <w:color w:val="000000" w:themeColor="text1"/>
          <w:shd w:val="clear" w:color="auto" w:fill="FFFFFF"/>
        </w:rPr>
        <w:t>日17点前</w:t>
      </w:r>
      <w:r>
        <w:rPr>
          <w:rFonts w:asciiTheme="minorEastAsia" w:hAnsiTheme="minorEastAsia" w:cs="微软雅黑" w:hint="eastAsia"/>
          <w:color w:val="000000" w:themeColor="text1"/>
          <w:shd w:val="clear" w:color="auto" w:fill="FFFFFF"/>
        </w:rPr>
        <w:t xml:space="preserve"> </w:t>
      </w:r>
    </w:p>
    <w:p w14:paraId="4B6A67A8"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r>
        <w:rPr>
          <w:rFonts w:asciiTheme="minorEastAsia" w:hAnsiTheme="minorEastAsia" w:cs="微软雅黑" w:hint="eastAsia"/>
          <w:color w:val="000000" w:themeColor="text1"/>
          <w:shd w:val="clear" w:color="auto" w:fill="FFFFFF"/>
        </w:rPr>
        <w:t xml:space="preserve"> </w:t>
      </w:r>
    </w:p>
    <w:p w14:paraId="4C177D2F"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14:paraId="3C2A5628"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14:paraId="3F380D74"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14:paraId="6468FB92"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r>
        <w:rPr>
          <w:rFonts w:asciiTheme="minorEastAsia" w:hAnsiTheme="minorEastAsia" w:cs="微软雅黑" w:hint="eastAsia"/>
          <w:color w:val="000000" w:themeColor="text1"/>
          <w:shd w:val="clear" w:color="auto" w:fill="FFFFFF"/>
        </w:rPr>
        <w:t xml:space="preserve"> </w:t>
      </w:r>
    </w:p>
    <w:p w14:paraId="2A88077A"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14:paraId="3F939B54"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14:paraId="461B5494" w14:textId="0DAFE7A5" w:rsidR="00531FBC" w:rsidRDefault="00937F10" w:rsidP="00E461A5">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预审为自愿参加，招标人不给予任何补偿，本阶段招标人不提供答疑服务。</w:t>
      </w:r>
    </w:p>
    <w:p w14:paraId="40E3DB11" w14:textId="77777777" w:rsidR="00237DA9" w:rsidRPr="00044802" w:rsidRDefault="00237DA9" w:rsidP="00E461A5">
      <w:pPr>
        <w:pStyle w:val="a9"/>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14:paraId="2BE0FD11" w14:textId="77777777"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14:paraId="01916A9A"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715949E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14:paraId="0975A6EC" w14:textId="77777777" w:rsidR="00516D14" w:rsidRDefault="00516D14">
            <w:pPr>
              <w:widowControl/>
              <w:rPr>
                <w:rFonts w:ascii="宋体" w:eastAsia="宋体" w:hAnsi="Calibri" w:cs="Tahoma"/>
                <w:kern w:val="0"/>
                <w:szCs w:val="21"/>
              </w:rPr>
            </w:pPr>
          </w:p>
        </w:tc>
      </w:tr>
      <w:tr w:rsidR="00516D14" w14:paraId="6460A4EB"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42B358A2"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14:paraId="755C0BA7"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14:paraId="6737F1F0"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14:paraId="68497028" w14:textId="77777777" w:rsidR="00516D14" w:rsidRDefault="00516D14">
            <w:pPr>
              <w:widowControl/>
              <w:rPr>
                <w:rFonts w:ascii="宋体" w:eastAsia="宋体" w:hAnsi="Calibri" w:cs="Tahoma"/>
                <w:kern w:val="0"/>
                <w:szCs w:val="21"/>
              </w:rPr>
            </w:pPr>
          </w:p>
        </w:tc>
      </w:tr>
      <w:tr w:rsidR="00516D14" w14:paraId="3EA38C4F"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6AA3A4E8"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14:paraId="22FA5ACF"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797A7AB5"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14:paraId="6AC264D7" w14:textId="77777777" w:rsidR="00516D14" w:rsidRDefault="00516D14">
            <w:pPr>
              <w:widowControl/>
              <w:rPr>
                <w:rFonts w:ascii="宋体" w:eastAsia="宋体" w:hAnsi="Calibri" w:cs="Tahoma"/>
                <w:kern w:val="0"/>
                <w:szCs w:val="21"/>
              </w:rPr>
            </w:pPr>
          </w:p>
        </w:tc>
      </w:tr>
      <w:tr w:rsidR="00516D14" w14:paraId="6280DE24" w14:textId="77777777">
        <w:trPr>
          <w:trHeight w:val="318"/>
        </w:trPr>
        <w:tc>
          <w:tcPr>
            <w:tcW w:w="1635" w:type="dxa"/>
            <w:tcBorders>
              <w:top w:val="single" w:sz="6" w:space="0" w:color="auto"/>
              <w:left w:val="single" w:sz="6" w:space="0" w:color="auto"/>
              <w:bottom w:val="single" w:sz="6" w:space="0" w:color="auto"/>
              <w:right w:val="single" w:sz="6" w:space="0" w:color="auto"/>
            </w:tcBorders>
            <w:vAlign w:val="center"/>
          </w:tcPr>
          <w:p w14:paraId="234A8460"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14:paraId="7CC509E6"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2E19B125"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14:paraId="2AADA432" w14:textId="77777777" w:rsidR="00516D14" w:rsidRDefault="00516D14">
            <w:pPr>
              <w:widowControl/>
              <w:rPr>
                <w:rFonts w:ascii="宋体" w:eastAsia="宋体" w:hAnsi="Calibri" w:cs="Tahoma"/>
                <w:kern w:val="0"/>
                <w:szCs w:val="21"/>
              </w:rPr>
            </w:pPr>
          </w:p>
        </w:tc>
      </w:tr>
      <w:tr w:rsidR="00516D14" w14:paraId="13CED43E"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04D6EBF7"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14:paraId="442710E3"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29BFAA1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14:paraId="38EDBF40" w14:textId="77777777" w:rsidR="00516D14" w:rsidRDefault="00516D14">
            <w:pPr>
              <w:widowControl/>
              <w:rPr>
                <w:rFonts w:ascii="宋体" w:eastAsia="宋体" w:hAnsi="Calibri" w:cs="Tahoma"/>
                <w:kern w:val="0"/>
                <w:szCs w:val="21"/>
              </w:rPr>
            </w:pPr>
          </w:p>
        </w:tc>
      </w:tr>
      <w:tr w:rsidR="00516D14" w14:paraId="3876F875"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00B107C6"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2283E1B7" w14:textId="77777777"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14:paraId="40AEDCF4"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472670B7"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28BEF44C" w14:textId="77777777"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14:paraId="299FAEAF"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0F5F5236"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56E1A5BA" w14:textId="77777777"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14:paraId="1F018DD0" w14:textId="77777777">
        <w:trPr>
          <w:trHeight w:val="363"/>
        </w:trPr>
        <w:tc>
          <w:tcPr>
            <w:tcW w:w="1635" w:type="dxa"/>
            <w:tcBorders>
              <w:top w:val="single" w:sz="6" w:space="0" w:color="auto"/>
              <w:left w:val="single" w:sz="6" w:space="0" w:color="auto"/>
              <w:bottom w:val="single" w:sz="6" w:space="0" w:color="auto"/>
              <w:right w:val="single" w:sz="6" w:space="0" w:color="auto"/>
            </w:tcBorders>
            <w:vAlign w:val="center"/>
          </w:tcPr>
          <w:p w14:paraId="6DFD2871"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24057216"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7FF6735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2CB46132" w14:textId="77777777" w:rsidR="00516D14" w:rsidRDefault="00516D14">
            <w:pPr>
              <w:widowControl/>
              <w:rPr>
                <w:rFonts w:ascii="宋体" w:eastAsia="宋体" w:hAnsi="Calibri" w:cs="Tahoma"/>
                <w:kern w:val="0"/>
                <w:szCs w:val="21"/>
              </w:rPr>
            </w:pPr>
          </w:p>
        </w:tc>
      </w:tr>
      <w:tr w:rsidR="00516D14" w14:paraId="1C948BEA" w14:textId="77777777">
        <w:trPr>
          <w:trHeight w:val="298"/>
        </w:trPr>
        <w:tc>
          <w:tcPr>
            <w:tcW w:w="1635" w:type="dxa"/>
            <w:tcBorders>
              <w:top w:val="single" w:sz="6" w:space="0" w:color="auto"/>
              <w:left w:val="single" w:sz="6" w:space="0" w:color="auto"/>
              <w:bottom w:val="single" w:sz="6" w:space="0" w:color="auto"/>
              <w:right w:val="single" w:sz="6" w:space="0" w:color="auto"/>
            </w:tcBorders>
            <w:vAlign w:val="center"/>
          </w:tcPr>
          <w:p w14:paraId="19AA2574"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2F6B9228"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4CD2D927"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4FE19817" w14:textId="77777777" w:rsidR="00516D14" w:rsidRDefault="00516D14">
            <w:pPr>
              <w:widowControl/>
              <w:rPr>
                <w:rFonts w:ascii="宋体" w:eastAsia="宋体" w:hAnsi="Calibri" w:cs="Tahoma"/>
                <w:kern w:val="0"/>
                <w:szCs w:val="21"/>
              </w:rPr>
            </w:pPr>
          </w:p>
        </w:tc>
      </w:tr>
      <w:tr w:rsidR="00516D14" w14:paraId="110FFAA9" w14:textId="77777777">
        <w:trPr>
          <w:trHeight w:val="274"/>
        </w:trPr>
        <w:tc>
          <w:tcPr>
            <w:tcW w:w="1635" w:type="dxa"/>
            <w:tcBorders>
              <w:top w:val="single" w:sz="6" w:space="0" w:color="auto"/>
              <w:left w:val="single" w:sz="6" w:space="0" w:color="auto"/>
              <w:bottom w:val="single" w:sz="6" w:space="0" w:color="auto"/>
              <w:right w:val="single" w:sz="6" w:space="0" w:color="auto"/>
            </w:tcBorders>
            <w:vAlign w:val="center"/>
          </w:tcPr>
          <w:p w14:paraId="09C85685"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65ABDCDE"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0D452577" w14:textId="77777777"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30BB0087" w14:textId="77777777" w:rsidR="00516D14" w:rsidRDefault="00516D14">
            <w:pPr>
              <w:widowControl/>
              <w:rPr>
                <w:rFonts w:ascii="宋体" w:eastAsia="宋体" w:hAnsi="Calibri" w:cs="Tahoma"/>
                <w:kern w:val="0"/>
                <w:szCs w:val="21"/>
              </w:rPr>
            </w:pPr>
          </w:p>
        </w:tc>
      </w:tr>
      <w:tr w:rsidR="00516D14" w14:paraId="07BE8D0D" w14:textId="77777777">
        <w:trPr>
          <w:trHeight w:val="420"/>
        </w:trPr>
        <w:tc>
          <w:tcPr>
            <w:tcW w:w="1635" w:type="dxa"/>
            <w:tcBorders>
              <w:top w:val="single" w:sz="6" w:space="0" w:color="auto"/>
              <w:left w:val="single" w:sz="6" w:space="0" w:color="auto"/>
              <w:bottom w:val="single" w:sz="6" w:space="0" w:color="auto"/>
              <w:right w:val="single" w:sz="6" w:space="0" w:color="auto"/>
            </w:tcBorders>
            <w:vAlign w:val="center"/>
          </w:tcPr>
          <w:p w14:paraId="2D0FE10A"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55390696" w14:textId="77777777" w:rsidR="00516D14" w:rsidRDefault="00516D14">
            <w:pPr>
              <w:widowControl/>
              <w:rPr>
                <w:rFonts w:ascii="宋体" w:eastAsia="宋体" w:hAnsi="Calibri" w:cs="Tahoma"/>
                <w:kern w:val="0"/>
                <w:szCs w:val="21"/>
              </w:rPr>
            </w:pPr>
          </w:p>
        </w:tc>
      </w:tr>
      <w:tr w:rsidR="00516D14" w14:paraId="3A4536DC" w14:textId="77777777">
        <w:trPr>
          <w:trHeight w:val="831"/>
        </w:trPr>
        <w:tc>
          <w:tcPr>
            <w:tcW w:w="1635" w:type="dxa"/>
            <w:tcBorders>
              <w:top w:val="single" w:sz="6" w:space="0" w:color="auto"/>
              <w:left w:val="single" w:sz="6" w:space="0" w:color="auto"/>
              <w:bottom w:val="single" w:sz="6" w:space="0" w:color="auto"/>
              <w:right w:val="single" w:sz="6" w:space="0" w:color="auto"/>
            </w:tcBorders>
            <w:vAlign w:val="center"/>
          </w:tcPr>
          <w:p w14:paraId="3435D60F"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14:paraId="1061C8F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1267FC42" w14:textId="77777777" w:rsidR="00516D14" w:rsidRDefault="00516D14">
            <w:pPr>
              <w:widowControl/>
              <w:rPr>
                <w:rFonts w:ascii="宋体" w:eastAsia="宋体" w:hAnsi="Calibri" w:cs="Tahoma"/>
                <w:kern w:val="0"/>
                <w:szCs w:val="21"/>
              </w:rPr>
            </w:pPr>
          </w:p>
        </w:tc>
      </w:tr>
      <w:tr w:rsidR="00516D14" w14:paraId="61B4A850" w14:textId="77777777">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14:paraId="0C566952"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6A1328A2" w14:textId="77777777" w:rsidR="00516D14" w:rsidRDefault="00516D14">
            <w:pPr>
              <w:widowControl/>
              <w:rPr>
                <w:rFonts w:ascii="宋体" w:eastAsia="宋体" w:hAnsi="Calibri" w:cs="Tahoma"/>
                <w:kern w:val="0"/>
                <w:szCs w:val="21"/>
              </w:rPr>
            </w:pPr>
          </w:p>
          <w:p w14:paraId="7C0AB161" w14:textId="77777777" w:rsidR="00516D14" w:rsidRDefault="00516D14">
            <w:pPr>
              <w:widowControl/>
              <w:rPr>
                <w:rFonts w:ascii="宋体" w:eastAsia="宋体" w:hAnsi="Calibri" w:cs="Tahoma"/>
                <w:kern w:val="0"/>
                <w:szCs w:val="21"/>
              </w:rPr>
            </w:pPr>
          </w:p>
          <w:p w14:paraId="4143D0F9" w14:textId="77777777" w:rsidR="00516D14" w:rsidRDefault="00516D14">
            <w:pPr>
              <w:widowControl/>
              <w:rPr>
                <w:rFonts w:ascii="宋体" w:eastAsia="宋体" w:hAnsi="Calibri" w:cs="Tahoma"/>
                <w:kern w:val="0"/>
                <w:szCs w:val="21"/>
              </w:rPr>
            </w:pPr>
          </w:p>
        </w:tc>
      </w:tr>
      <w:tr w:rsidR="00516D14" w14:paraId="164583E5" w14:textId="77777777">
        <w:trPr>
          <w:trHeight w:val="758"/>
        </w:trPr>
        <w:tc>
          <w:tcPr>
            <w:tcW w:w="1635" w:type="dxa"/>
            <w:tcBorders>
              <w:top w:val="single" w:sz="6" w:space="0" w:color="auto"/>
              <w:left w:val="single" w:sz="6" w:space="0" w:color="auto"/>
              <w:bottom w:val="single" w:sz="6" w:space="0" w:color="auto"/>
              <w:right w:val="single" w:sz="6" w:space="0" w:color="auto"/>
            </w:tcBorders>
            <w:vAlign w:val="center"/>
          </w:tcPr>
          <w:p w14:paraId="6AA9E651"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12F5A8CA" w14:textId="77777777" w:rsidR="00516D14" w:rsidRDefault="00516D14">
            <w:pPr>
              <w:widowControl/>
              <w:rPr>
                <w:rFonts w:ascii="宋体" w:eastAsia="宋体" w:hAnsi="Calibri" w:cs="Tahoma"/>
                <w:kern w:val="0"/>
                <w:szCs w:val="21"/>
              </w:rPr>
            </w:pPr>
          </w:p>
          <w:p w14:paraId="75590E6B" w14:textId="77777777" w:rsidR="00516D14" w:rsidRDefault="00516D14">
            <w:pPr>
              <w:widowControl/>
              <w:rPr>
                <w:rFonts w:ascii="宋体" w:eastAsia="宋体" w:hAnsi="Calibri" w:cs="Tahoma"/>
                <w:kern w:val="0"/>
                <w:szCs w:val="21"/>
              </w:rPr>
            </w:pPr>
          </w:p>
          <w:p w14:paraId="748B122F" w14:textId="77777777" w:rsidR="00516D14" w:rsidRDefault="00516D14">
            <w:pPr>
              <w:widowControl/>
              <w:rPr>
                <w:rFonts w:ascii="宋体" w:eastAsia="宋体" w:hAnsi="Calibri" w:cs="Tahoma"/>
                <w:kern w:val="0"/>
                <w:szCs w:val="21"/>
              </w:rPr>
            </w:pPr>
          </w:p>
        </w:tc>
      </w:tr>
      <w:tr w:rsidR="00516D14" w14:paraId="70CB58D5" w14:textId="77777777">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14:paraId="10D939FF" w14:textId="77777777" w:rsidR="00531FBC" w:rsidRDefault="00937F10">
            <w:pPr>
              <w:widowControl/>
              <w:jc w:val="center"/>
              <w:rPr>
                <w:rFonts w:ascii="宋体" w:eastAsia="宋体" w:hAnsi="宋体" w:cs="Tahoma"/>
                <w:b/>
                <w:kern w:val="0"/>
                <w:szCs w:val="21"/>
              </w:rPr>
            </w:pPr>
            <w:r>
              <w:rPr>
                <w:rFonts w:ascii="宋体" w:eastAsia="宋体" w:hAnsi="宋体" w:cs="Tahoma" w:hint="eastAsia"/>
                <w:b/>
                <w:kern w:val="0"/>
                <w:szCs w:val="21"/>
              </w:rPr>
              <w:t>主要业绩</w:t>
            </w:r>
          </w:p>
          <w:p w14:paraId="03E1B48C" w14:textId="394B17B4" w:rsidR="00516D14" w:rsidRDefault="00531FBC">
            <w:pPr>
              <w:widowControl/>
              <w:jc w:val="center"/>
              <w:rPr>
                <w:rFonts w:ascii="宋体" w:eastAsia="宋体" w:hAnsi="Calibri" w:cs="Tahoma"/>
                <w:b/>
                <w:kern w:val="0"/>
                <w:szCs w:val="21"/>
              </w:rPr>
            </w:pPr>
            <w:r>
              <w:rPr>
                <w:rFonts w:ascii="宋体" w:eastAsia="宋体" w:hAnsi="宋体" w:cs="Tahoma" w:hint="eastAsia"/>
                <w:b/>
                <w:kern w:val="0"/>
                <w:szCs w:val="21"/>
              </w:rPr>
              <w:t>（近三年）</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04D815DC" w14:textId="77777777" w:rsidR="00516D14" w:rsidRDefault="00516D14">
            <w:pPr>
              <w:widowControl/>
              <w:rPr>
                <w:rFonts w:ascii="宋体" w:eastAsia="宋体" w:hAnsi="Calibri" w:cs="Tahoma"/>
                <w:kern w:val="0"/>
                <w:szCs w:val="21"/>
              </w:rPr>
            </w:pPr>
          </w:p>
        </w:tc>
      </w:tr>
      <w:tr w:rsidR="00516D14" w14:paraId="12F46638" w14:textId="77777777">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14:paraId="441BE142"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14:paraId="7C9D80CE"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41636B40" w14:textId="77777777" w:rsidR="00516D14" w:rsidRDefault="00516D14">
            <w:pPr>
              <w:widowControl/>
              <w:rPr>
                <w:rFonts w:ascii="宋体" w:eastAsia="宋体" w:hAnsi="Calibri" w:cs="Tahoma"/>
                <w:kern w:val="0"/>
                <w:szCs w:val="21"/>
              </w:rPr>
            </w:pPr>
          </w:p>
          <w:p w14:paraId="1E165F60" w14:textId="77777777" w:rsidR="00516D14" w:rsidRDefault="00516D14">
            <w:pPr>
              <w:widowControl/>
              <w:rPr>
                <w:rFonts w:ascii="宋体" w:eastAsia="宋体" w:hAnsi="Calibri" w:cs="Tahoma"/>
                <w:kern w:val="0"/>
                <w:szCs w:val="21"/>
              </w:rPr>
            </w:pPr>
          </w:p>
          <w:p w14:paraId="5B55B9A5" w14:textId="77777777" w:rsidR="00516D14" w:rsidRDefault="00516D14">
            <w:pPr>
              <w:widowControl/>
              <w:rPr>
                <w:rFonts w:ascii="宋体" w:eastAsia="宋体" w:hAnsi="Calibri" w:cs="Tahoma"/>
                <w:kern w:val="0"/>
                <w:szCs w:val="21"/>
              </w:rPr>
            </w:pPr>
          </w:p>
          <w:p w14:paraId="02BFCBA2" w14:textId="77777777" w:rsidR="00516D14" w:rsidRDefault="00516D14">
            <w:pPr>
              <w:widowControl/>
              <w:rPr>
                <w:rFonts w:ascii="宋体" w:eastAsia="宋体" w:hAnsi="Calibri" w:cs="Tahoma"/>
                <w:kern w:val="0"/>
                <w:szCs w:val="21"/>
              </w:rPr>
            </w:pPr>
          </w:p>
          <w:p w14:paraId="12F3AD6B" w14:textId="77777777" w:rsidR="00516D14" w:rsidRDefault="00516D14">
            <w:pPr>
              <w:widowControl/>
              <w:rPr>
                <w:rFonts w:ascii="宋体" w:eastAsia="宋体" w:hAnsi="Calibri" w:cs="Tahoma"/>
                <w:kern w:val="0"/>
                <w:szCs w:val="21"/>
              </w:rPr>
            </w:pPr>
          </w:p>
          <w:p w14:paraId="295091C1" w14:textId="77777777" w:rsidR="00516D14" w:rsidRDefault="00516D14">
            <w:pPr>
              <w:widowControl/>
              <w:rPr>
                <w:rFonts w:ascii="宋体" w:eastAsia="宋体" w:hAnsi="Calibri" w:cs="Tahoma"/>
                <w:kern w:val="0"/>
                <w:szCs w:val="21"/>
              </w:rPr>
            </w:pPr>
          </w:p>
        </w:tc>
      </w:tr>
      <w:tr w:rsidR="00516D14" w14:paraId="2D30D7E6" w14:textId="77777777">
        <w:trPr>
          <w:trHeight w:val="466"/>
        </w:trPr>
        <w:tc>
          <w:tcPr>
            <w:tcW w:w="1635" w:type="dxa"/>
            <w:tcBorders>
              <w:top w:val="single" w:sz="6" w:space="0" w:color="auto"/>
              <w:left w:val="single" w:sz="6" w:space="0" w:color="auto"/>
              <w:bottom w:val="single" w:sz="6" w:space="0" w:color="auto"/>
              <w:right w:val="single" w:sz="6" w:space="0" w:color="auto"/>
            </w:tcBorders>
            <w:vAlign w:val="center"/>
          </w:tcPr>
          <w:p w14:paraId="4502224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14:paraId="7DEAA109" w14:textId="77777777"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14:paraId="45D74F52" w14:textId="585A3CAD" w:rsidR="00516D14" w:rsidRDefault="00937F10">
      <w:pPr>
        <w:widowControl/>
        <w:rPr>
          <w:rFonts w:ascii="宋体" w:eastAsia="宋体" w:hAnsi="Calibri" w:cs="Tahoma"/>
          <w:kern w:val="0"/>
          <w:szCs w:val="21"/>
        </w:rPr>
      </w:pPr>
      <w:r>
        <w:rPr>
          <w:rFonts w:ascii="宋体" w:eastAsia="宋体" w:hAnsi="宋体" w:cs="Tahoma" w:hint="eastAsia"/>
          <w:kern w:val="0"/>
          <w:szCs w:val="21"/>
        </w:rPr>
        <w:t>日期：</w:t>
      </w:r>
      <w:r>
        <w:rPr>
          <w:rFonts w:ascii="宋体" w:eastAsia="宋体" w:hAnsi="宋体" w:cs="Tahoma"/>
          <w:kern w:val="0"/>
          <w:szCs w:val="21"/>
        </w:rPr>
        <w:t xml:space="preserve">                                                            </w:t>
      </w:r>
      <w:r>
        <w:rPr>
          <w:rFonts w:ascii="宋体" w:eastAsia="宋体" w:hAnsi="宋体" w:cs="Tahoma" w:hint="eastAsia"/>
          <w:kern w:val="0"/>
          <w:szCs w:val="21"/>
        </w:rPr>
        <w:t>编号：</w:t>
      </w:r>
    </w:p>
    <w:p w14:paraId="470ECC70" w14:textId="77777777" w:rsidR="00231CC7" w:rsidRDefault="00231CC7">
      <w:pPr>
        <w:widowControl/>
        <w:rPr>
          <w:rFonts w:ascii="宋体" w:eastAsia="宋体" w:hAnsi="Calibri" w:cs="Tahoma"/>
          <w:kern w:val="0"/>
          <w:szCs w:val="21"/>
        </w:rPr>
      </w:pPr>
    </w:p>
    <w:sectPr w:rsidR="00231CC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3E21" w14:textId="77777777" w:rsidR="00C71234" w:rsidRDefault="00C71234">
      <w:r>
        <w:separator/>
      </w:r>
    </w:p>
  </w:endnote>
  <w:endnote w:type="continuationSeparator" w:id="0">
    <w:p w14:paraId="7D32BA00" w14:textId="77777777" w:rsidR="00C71234" w:rsidRDefault="00C7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29B1" w14:textId="77777777" w:rsidR="00C71234" w:rsidRDefault="00C71234">
      <w:r>
        <w:separator/>
      </w:r>
    </w:p>
  </w:footnote>
  <w:footnote w:type="continuationSeparator" w:id="0">
    <w:p w14:paraId="6A05B6DD" w14:textId="77777777" w:rsidR="00C71234" w:rsidRDefault="00C7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5499" w14:textId="77777777" w:rsidR="00516D14" w:rsidRDefault="00516D1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E257D4F"/>
    <w:rsid w:val="0000747A"/>
    <w:rsid w:val="00044802"/>
    <w:rsid w:val="000504B0"/>
    <w:rsid w:val="00064DED"/>
    <w:rsid w:val="00065FF2"/>
    <w:rsid w:val="000844AB"/>
    <w:rsid w:val="00094980"/>
    <w:rsid w:val="000A66F0"/>
    <w:rsid w:val="000A70C6"/>
    <w:rsid w:val="000C7ABC"/>
    <w:rsid w:val="000D703C"/>
    <w:rsid w:val="000E467A"/>
    <w:rsid w:val="00131BFC"/>
    <w:rsid w:val="00137EB0"/>
    <w:rsid w:val="00175DC0"/>
    <w:rsid w:val="00177730"/>
    <w:rsid w:val="00180922"/>
    <w:rsid w:val="00181BAE"/>
    <w:rsid w:val="001873BB"/>
    <w:rsid w:val="00194913"/>
    <w:rsid w:val="001F5197"/>
    <w:rsid w:val="00200BC1"/>
    <w:rsid w:val="00203EB3"/>
    <w:rsid w:val="00204D0E"/>
    <w:rsid w:val="00231CC7"/>
    <w:rsid w:val="00231D29"/>
    <w:rsid w:val="00237DA9"/>
    <w:rsid w:val="00244FF6"/>
    <w:rsid w:val="00256178"/>
    <w:rsid w:val="00281E54"/>
    <w:rsid w:val="00287AD3"/>
    <w:rsid w:val="002B6AD2"/>
    <w:rsid w:val="002D66F5"/>
    <w:rsid w:val="002E5217"/>
    <w:rsid w:val="002F11FC"/>
    <w:rsid w:val="002F4BA7"/>
    <w:rsid w:val="00323C41"/>
    <w:rsid w:val="00333D37"/>
    <w:rsid w:val="003347A1"/>
    <w:rsid w:val="00347D93"/>
    <w:rsid w:val="00352DA9"/>
    <w:rsid w:val="003754A1"/>
    <w:rsid w:val="00380F5C"/>
    <w:rsid w:val="003906E9"/>
    <w:rsid w:val="003D21FA"/>
    <w:rsid w:val="003E31CC"/>
    <w:rsid w:val="003F5DDE"/>
    <w:rsid w:val="00413A72"/>
    <w:rsid w:val="00432169"/>
    <w:rsid w:val="004471ED"/>
    <w:rsid w:val="00453837"/>
    <w:rsid w:val="004620FE"/>
    <w:rsid w:val="00466721"/>
    <w:rsid w:val="00487C00"/>
    <w:rsid w:val="004C57B5"/>
    <w:rsid w:val="004E6CC8"/>
    <w:rsid w:val="004F041E"/>
    <w:rsid w:val="00516D14"/>
    <w:rsid w:val="005200E9"/>
    <w:rsid w:val="00531FBC"/>
    <w:rsid w:val="0053548B"/>
    <w:rsid w:val="00552577"/>
    <w:rsid w:val="00562FF2"/>
    <w:rsid w:val="005717DD"/>
    <w:rsid w:val="00591B23"/>
    <w:rsid w:val="005A5672"/>
    <w:rsid w:val="005C1D08"/>
    <w:rsid w:val="005D0E95"/>
    <w:rsid w:val="005D2F5A"/>
    <w:rsid w:val="005E7FA7"/>
    <w:rsid w:val="005F0F98"/>
    <w:rsid w:val="005F2021"/>
    <w:rsid w:val="00612998"/>
    <w:rsid w:val="00614E76"/>
    <w:rsid w:val="00645FF4"/>
    <w:rsid w:val="006547B9"/>
    <w:rsid w:val="0068632A"/>
    <w:rsid w:val="00696F99"/>
    <w:rsid w:val="006A252C"/>
    <w:rsid w:val="006B338D"/>
    <w:rsid w:val="006C0F7D"/>
    <w:rsid w:val="006E7CD8"/>
    <w:rsid w:val="006F083F"/>
    <w:rsid w:val="00713DC4"/>
    <w:rsid w:val="00751F1C"/>
    <w:rsid w:val="00773335"/>
    <w:rsid w:val="00781EAD"/>
    <w:rsid w:val="00785903"/>
    <w:rsid w:val="00791CD5"/>
    <w:rsid w:val="007A335F"/>
    <w:rsid w:val="007A65EF"/>
    <w:rsid w:val="007B6400"/>
    <w:rsid w:val="007C33A8"/>
    <w:rsid w:val="007C58AC"/>
    <w:rsid w:val="00813B37"/>
    <w:rsid w:val="00836CF6"/>
    <w:rsid w:val="00850AFB"/>
    <w:rsid w:val="00864E8C"/>
    <w:rsid w:val="0088121F"/>
    <w:rsid w:val="0089020D"/>
    <w:rsid w:val="008C474C"/>
    <w:rsid w:val="008E7A58"/>
    <w:rsid w:val="008F0858"/>
    <w:rsid w:val="008F3796"/>
    <w:rsid w:val="009066C4"/>
    <w:rsid w:val="0092125D"/>
    <w:rsid w:val="009372BD"/>
    <w:rsid w:val="00937F10"/>
    <w:rsid w:val="00941F82"/>
    <w:rsid w:val="00942305"/>
    <w:rsid w:val="0094523E"/>
    <w:rsid w:val="00976AE5"/>
    <w:rsid w:val="00995AA7"/>
    <w:rsid w:val="009A140A"/>
    <w:rsid w:val="009D5D3F"/>
    <w:rsid w:val="009D68B3"/>
    <w:rsid w:val="009D7884"/>
    <w:rsid w:val="009E5C44"/>
    <w:rsid w:val="00A11132"/>
    <w:rsid w:val="00A3498D"/>
    <w:rsid w:val="00A86F4C"/>
    <w:rsid w:val="00AA14D9"/>
    <w:rsid w:val="00AC0148"/>
    <w:rsid w:val="00AC1675"/>
    <w:rsid w:val="00AC4B70"/>
    <w:rsid w:val="00AE0798"/>
    <w:rsid w:val="00AF3208"/>
    <w:rsid w:val="00B04B6D"/>
    <w:rsid w:val="00B062D2"/>
    <w:rsid w:val="00B15620"/>
    <w:rsid w:val="00B24B12"/>
    <w:rsid w:val="00B32D7D"/>
    <w:rsid w:val="00B406E3"/>
    <w:rsid w:val="00B411A9"/>
    <w:rsid w:val="00B41898"/>
    <w:rsid w:val="00B54E66"/>
    <w:rsid w:val="00B83919"/>
    <w:rsid w:val="00B96E91"/>
    <w:rsid w:val="00BA5595"/>
    <w:rsid w:val="00BB374E"/>
    <w:rsid w:val="00BB484F"/>
    <w:rsid w:val="00BC6744"/>
    <w:rsid w:val="00BE2D39"/>
    <w:rsid w:val="00C1124D"/>
    <w:rsid w:val="00C62C63"/>
    <w:rsid w:val="00C66279"/>
    <w:rsid w:val="00C71234"/>
    <w:rsid w:val="00C834DE"/>
    <w:rsid w:val="00C93704"/>
    <w:rsid w:val="00C97CA4"/>
    <w:rsid w:val="00CA7667"/>
    <w:rsid w:val="00CC3631"/>
    <w:rsid w:val="00CE3627"/>
    <w:rsid w:val="00D218B9"/>
    <w:rsid w:val="00D256F3"/>
    <w:rsid w:val="00D353E6"/>
    <w:rsid w:val="00D57579"/>
    <w:rsid w:val="00D6105C"/>
    <w:rsid w:val="00D7078A"/>
    <w:rsid w:val="00D71E72"/>
    <w:rsid w:val="00DE40FB"/>
    <w:rsid w:val="00DE418C"/>
    <w:rsid w:val="00DE6720"/>
    <w:rsid w:val="00DF195B"/>
    <w:rsid w:val="00E16684"/>
    <w:rsid w:val="00E461A5"/>
    <w:rsid w:val="00E50955"/>
    <w:rsid w:val="00E556EA"/>
    <w:rsid w:val="00E64EFB"/>
    <w:rsid w:val="00E71E4F"/>
    <w:rsid w:val="00E809B9"/>
    <w:rsid w:val="00E9323E"/>
    <w:rsid w:val="00EA5A4F"/>
    <w:rsid w:val="00EB1EFA"/>
    <w:rsid w:val="00EB3C57"/>
    <w:rsid w:val="00EB5F5F"/>
    <w:rsid w:val="00ED04C7"/>
    <w:rsid w:val="00EE249D"/>
    <w:rsid w:val="00EE5747"/>
    <w:rsid w:val="00EF5448"/>
    <w:rsid w:val="00F16D08"/>
    <w:rsid w:val="00F1729F"/>
    <w:rsid w:val="00F3783A"/>
    <w:rsid w:val="00F4454C"/>
    <w:rsid w:val="00F51DAF"/>
    <w:rsid w:val="00F620F0"/>
    <w:rsid w:val="00F64516"/>
    <w:rsid w:val="00F74A97"/>
    <w:rsid w:val="00FA2683"/>
    <w:rsid w:val="00FB0F0F"/>
    <w:rsid w:val="00FB6501"/>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E6F53"/>
  <w15:docId w15:val="{A29BC9B8-35DE-4507-A958-FA056130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jc w:val="left"/>
    </w:pPr>
    <w:rPr>
      <w:rFonts w:cs="Times New Roman"/>
      <w:kern w:val="0"/>
      <w:sz w:val="24"/>
    </w:rPr>
  </w:style>
  <w:style w:type="character" w:styleId="aa">
    <w:name w:val="Strong"/>
    <w:basedOn w:val="a0"/>
    <w:qFormat/>
    <w:rPr>
      <w:b/>
    </w:rPr>
  </w:style>
  <w:style w:type="character" w:styleId="ab">
    <w:name w:val="FollowedHyperlink"/>
    <w:basedOn w:val="a0"/>
    <w:rPr>
      <w:color w:val="333333"/>
      <w:u w:val="none"/>
    </w:rPr>
  </w:style>
  <w:style w:type="character" w:styleId="ac">
    <w:name w:val="Hyperlink"/>
    <w:basedOn w:val="a0"/>
    <w:rPr>
      <w:color w:val="333333"/>
      <w:u w:val="none"/>
    </w:rPr>
  </w:style>
  <w:style w:type="character" w:styleId="HTML">
    <w:name w:val="HTML Code"/>
    <w:basedOn w:val="a0"/>
    <w:qFormat/>
    <w:rPr>
      <w:rFonts w:ascii="monospace" w:eastAsia="monospace" w:hAnsi="monospace" w:cs="monospace" w:hint="default"/>
      <w:sz w:val="21"/>
      <w:szCs w:val="21"/>
    </w:rPr>
  </w:style>
  <w:style w:type="character" w:styleId="HTML0">
    <w:name w:val="HTML Keyboard"/>
    <w:basedOn w:val="a0"/>
    <w:qFormat/>
    <w:rPr>
      <w:rFonts w:ascii="monospace" w:eastAsia="monospace" w:hAnsi="monospace" w:cs="monospace"/>
      <w:sz w:val="21"/>
      <w:szCs w:val="21"/>
    </w:rPr>
  </w:style>
  <w:style w:type="character" w:styleId="HTML1">
    <w:name w:val="HTML Sample"/>
    <w:basedOn w:val="a0"/>
    <w:qFormat/>
    <w:rPr>
      <w:rFonts w:ascii="monospace" w:eastAsia="monospace" w:hAnsi="monospace" w:cs="monospace" w:hint="default"/>
      <w:sz w:val="21"/>
      <w:szCs w:val="21"/>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styleId="ad">
    <w:name w:val="Unresolved Mention"/>
    <w:basedOn w:val="a0"/>
    <w:uiPriority w:val="99"/>
    <w:semiHidden/>
    <w:unhideWhenUsed/>
    <w:rsid w:val="00432169"/>
    <w:rPr>
      <w:color w:val="605E5C"/>
      <w:shd w:val="clear" w:color="auto" w:fill="E1DFDD"/>
    </w:rPr>
  </w:style>
  <w:style w:type="paragraph" w:customStyle="1" w:styleId="CharCharCharCharCharCharCharCharCharCharCharCharCharCharCharChar">
    <w:name w:val="Char Char Char Char Char Char Char Char Char Char Char Char Char Char Char Char"/>
    <w:basedOn w:val="a"/>
    <w:rsid w:val="00FB6501"/>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81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67440596@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67440596@qq.com</cp:lastModifiedBy>
  <cp:revision>52</cp:revision>
  <cp:lastPrinted>2022-06-12T09:04:00Z</cp:lastPrinted>
  <dcterms:created xsi:type="dcterms:W3CDTF">2018-01-12T03:37:00Z</dcterms:created>
  <dcterms:modified xsi:type="dcterms:W3CDTF">2023-07-03T00:34:00Z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