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D14" w:rsidRDefault="00937F10">
      <w:pPr>
        <w:pStyle w:val="a6"/>
        <w:widowControl/>
        <w:spacing w:before="240" w:line="360" w:lineRule="auto"/>
        <w:ind w:firstLineChars="200" w:firstLine="643"/>
        <w:contextualSpacing/>
        <w:jc w:val="center"/>
        <w:rPr>
          <w:rFonts w:ascii="方正小标宋简体" w:eastAsia="方正小标宋简体" w:hAnsi="黑体"/>
          <w:b/>
          <w:sz w:val="32"/>
          <w:szCs w:val="32"/>
        </w:rPr>
      </w:pPr>
      <w:r>
        <w:rPr>
          <w:rFonts w:ascii="方正小标宋简体" w:eastAsia="方正小标宋简体" w:hAnsi="黑体" w:hint="eastAsia"/>
          <w:b/>
          <w:sz w:val="32"/>
          <w:szCs w:val="32"/>
        </w:rPr>
        <w:t>伊金霍洛旗安源西煤炭有限责任公司</w:t>
      </w:r>
    </w:p>
    <w:p w:rsidR="00516D14" w:rsidRDefault="00EF62C0">
      <w:pPr>
        <w:pStyle w:val="a6"/>
        <w:widowControl/>
        <w:spacing w:before="240" w:line="360" w:lineRule="auto"/>
        <w:ind w:firstLineChars="200" w:firstLine="643"/>
        <w:contextualSpacing/>
        <w:jc w:val="center"/>
        <w:rPr>
          <w:rFonts w:ascii="方正小标宋简体" w:eastAsia="方正小标宋简体" w:hAnsi="黑体" w:cs="微软雅黑"/>
          <w:b/>
          <w:color w:val="000000" w:themeColor="text1"/>
          <w:sz w:val="32"/>
          <w:szCs w:val="32"/>
          <w:shd w:val="clear" w:color="auto" w:fill="FFFFFF"/>
        </w:rPr>
      </w:pPr>
      <w:r>
        <w:rPr>
          <w:rFonts w:ascii="方正小标宋简体" w:eastAsia="方正小标宋简体" w:hAnsi="黑体" w:cs="微软雅黑" w:hint="eastAsia"/>
          <w:b/>
          <w:color w:val="000000" w:themeColor="text1"/>
          <w:sz w:val="32"/>
          <w:szCs w:val="32"/>
          <w:shd w:val="clear" w:color="auto" w:fill="FFFFFF"/>
        </w:rPr>
        <w:t>矿井主要</w:t>
      </w:r>
      <w:r w:rsidR="00937F10">
        <w:rPr>
          <w:rFonts w:ascii="方正小标宋简体" w:eastAsia="方正小标宋简体" w:hAnsi="黑体" w:cs="微软雅黑" w:hint="eastAsia"/>
          <w:b/>
          <w:color w:val="000000" w:themeColor="text1"/>
          <w:sz w:val="32"/>
          <w:szCs w:val="32"/>
          <w:shd w:val="clear" w:color="auto" w:fill="FFFFFF"/>
        </w:rPr>
        <w:t>设备采购招标投标单位报名暨资格预审公告</w:t>
      </w:r>
    </w:p>
    <w:p w:rsidR="00516D14" w:rsidRDefault="00516D14">
      <w:pPr>
        <w:pStyle w:val="a6"/>
        <w:widowControl/>
        <w:spacing w:before="240" w:line="360" w:lineRule="auto"/>
        <w:ind w:firstLineChars="200" w:firstLine="643"/>
        <w:contextualSpacing/>
        <w:jc w:val="center"/>
        <w:rPr>
          <w:rFonts w:ascii="黑体" w:eastAsia="黑体" w:hAnsi="黑体" w:cs="微软雅黑"/>
          <w:b/>
          <w:color w:val="000000" w:themeColor="text1"/>
          <w:sz w:val="32"/>
          <w:szCs w:val="32"/>
          <w:shd w:val="clear" w:color="auto" w:fill="FFFFFF"/>
        </w:rPr>
      </w:pP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hint="eastAsia"/>
          <w:color w:val="000000" w:themeColor="text1"/>
        </w:rPr>
        <w:t>伊金霍洛旗安源西煤炭有限责任公司矿井</w:t>
      </w:r>
      <w:r w:rsidR="000C3E86">
        <w:rPr>
          <w:rFonts w:asciiTheme="minorEastAsia" w:hAnsiTheme="minorEastAsia" w:hint="eastAsia"/>
          <w:color w:val="000000" w:themeColor="text1"/>
        </w:rPr>
        <w:t>建设项目</w:t>
      </w:r>
      <w:r>
        <w:rPr>
          <w:rFonts w:asciiTheme="minorEastAsia" w:hAnsiTheme="minorEastAsia" w:hint="eastAsia"/>
          <w:color w:val="000000" w:themeColor="text1"/>
        </w:rPr>
        <w:t>主要</w:t>
      </w:r>
      <w:r w:rsidR="00F90846">
        <w:rPr>
          <w:rFonts w:asciiTheme="minorEastAsia" w:hAnsiTheme="minorEastAsia" w:hint="eastAsia"/>
          <w:color w:val="000000" w:themeColor="text1"/>
        </w:rPr>
        <w:t>机电</w:t>
      </w:r>
      <w:r>
        <w:rPr>
          <w:rFonts w:asciiTheme="minorEastAsia" w:hAnsiTheme="minorEastAsia" w:hint="eastAsia"/>
          <w:color w:val="000000" w:themeColor="text1"/>
        </w:rPr>
        <w:t xml:space="preserve">设备采购招标现进行投标单位报名暨资格预审，具体说明及要求如下： </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一、项目名称</w:t>
      </w:r>
      <w:r>
        <w:rPr>
          <w:rFonts w:asciiTheme="minorEastAsia" w:hAnsiTheme="minorEastAsia" w:cs="微软雅黑" w:hint="eastAsia"/>
          <w:color w:val="000000" w:themeColor="text1"/>
          <w:shd w:val="clear" w:color="auto" w:fill="FFFFFF"/>
        </w:rPr>
        <w:t>：伊金霍洛旗安源西煤炭有限责任公司</w:t>
      </w:r>
      <w:r w:rsidR="00AB6683">
        <w:rPr>
          <w:rFonts w:asciiTheme="minorEastAsia" w:hAnsiTheme="minorEastAsia" w:cs="微软雅黑" w:hint="eastAsia"/>
          <w:color w:val="000000" w:themeColor="text1"/>
          <w:shd w:val="clear" w:color="auto" w:fill="FFFFFF"/>
        </w:rPr>
        <w:t>矿井</w:t>
      </w:r>
      <w:r w:rsidR="000C3E86">
        <w:rPr>
          <w:rFonts w:asciiTheme="minorEastAsia" w:hAnsiTheme="minorEastAsia" w:cs="微软雅黑" w:hint="eastAsia"/>
          <w:color w:val="000000" w:themeColor="text1"/>
          <w:shd w:val="clear" w:color="auto" w:fill="FFFFFF"/>
        </w:rPr>
        <w:t>建设项目</w:t>
      </w:r>
      <w:r w:rsidR="00AB6683">
        <w:rPr>
          <w:rFonts w:asciiTheme="minorEastAsia" w:hAnsiTheme="minorEastAsia" w:cs="微软雅黑" w:hint="eastAsia"/>
          <w:color w:val="000000" w:themeColor="text1"/>
          <w:shd w:val="clear" w:color="auto" w:fill="FFFFFF"/>
        </w:rPr>
        <w:t>主要</w:t>
      </w:r>
      <w:r w:rsidR="00F90846">
        <w:rPr>
          <w:rFonts w:asciiTheme="minorEastAsia" w:hAnsiTheme="minorEastAsia" w:cs="微软雅黑" w:hint="eastAsia"/>
          <w:color w:val="000000" w:themeColor="text1"/>
          <w:shd w:val="clear" w:color="auto" w:fill="FFFFFF"/>
        </w:rPr>
        <w:t>机电</w:t>
      </w:r>
      <w:r w:rsidR="007C33A8">
        <w:rPr>
          <w:rFonts w:asciiTheme="minorEastAsia" w:hAnsiTheme="minorEastAsia" w:cs="微软雅黑" w:hint="eastAsia"/>
          <w:color w:val="000000" w:themeColor="text1"/>
          <w:shd w:val="clear" w:color="auto" w:fill="FFFFFF"/>
        </w:rPr>
        <w:t>设备</w:t>
      </w:r>
      <w:r>
        <w:rPr>
          <w:rFonts w:asciiTheme="minorEastAsia" w:hAnsiTheme="minorEastAsia" w:cs="微软雅黑" w:hint="eastAsia"/>
          <w:color w:val="000000" w:themeColor="text1"/>
          <w:shd w:val="clear" w:color="auto" w:fill="FFFFFF"/>
        </w:rPr>
        <w:t>采购计划单采购。</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二、资金来源</w:t>
      </w:r>
      <w:r>
        <w:rPr>
          <w:rFonts w:asciiTheme="minorEastAsia" w:hAnsiTheme="minorEastAsia" w:cs="微软雅黑" w:hint="eastAsia"/>
          <w:color w:val="000000" w:themeColor="text1"/>
          <w:shd w:val="clear" w:color="auto" w:fill="FFFFFF"/>
        </w:rPr>
        <w:t xml:space="preserve">：企业自筹 </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三、招标范围</w:t>
      </w:r>
      <w:r>
        <w:rPr>
          <w:rFonts w:asciiTheme="minorEastAsia" w:hAnsiTheme="minorEastAsia" w:cs="微软雅黑" w:hint="eastAsia"/>
          <w:color w:val="000000" w:themeColor="text1"/>
          <w:shd w:val="clear" w:color="auto" w:fill="FFFFFF"/>
        </w:rPr>
        <w:t xml:space="preserve">： </w:t>
      </w:r>
    </w:p>
    <w:p w:rsidR="00E3372D" w:rsidRDefault="00937F10">
      <w:pPr>
        <w:pStyle w:val="a6"/>
        <w:widowControl/>
        <w:spacing w:before="240" w:line="360" w:lineRule="auto"/>
        <w:ind w:firstLineChars="200" w:firstLine="480"/>
        <w:contextualSpacing/>
        <w:rPr>
          <w:rFonts w:ascii="Arial Narrow" w:hAnsi="Arial Narrow" w:hint="eastAsia"/>
          <w:color w:val="000000" w:themeColor="text1"/>
        </w:rPr>
      </w:pPr>
      <w:r w:rsidRPr="00432169">
        <w:rPr>
          <w:rFonts w:asciiTheme="minorEastAsia" w:hAnsiTheme="minorEastAsia" w:hint="eastAsia"/>
        </w:rPr>
        <w:t>本次</w:t>
      </w:r>
      <w:r w:rsidR="00AB6683">
        <w:rPr>
          <w:rFonts w:asciiTheme="minorEastAsia" w:hAnsiTheme="minorEastAsia" w:hint="eastAsia"/>
        </w:rPr>
        <w:t>招标</w:t>
      </w:r>
      <w:r w:rsidR="00AB6683" w:rsidRPr="00432169">
        <w:rPr>
          <w:rFonts w:asciiTheme="minorEastAsia" w:hAnsiTheme="minorEastAsia" w:hint="eastAsia"/>
        </w:rPr>
        <w:t>采购</w:t>
      </w:r>
      <w:r w:rsidRPr="00432169">
        <w:rPr>
          <w:rFonts w:asciiTheme="minorEastAsia" w:hAnsiTheme="minorEastAsia" w:hint="eastAsia"/>
        </w:rPr>
        <w:t>设备包括</w:t>
      </w:r>
      <w:r w:rsidR="00E3372D">
        <w:rPr>
          <w:rFonts w:ascii="Arial Narrow" w:hAnsi="Arial Narrow" w:hint="eastAsia"/>
          <w:color w:val="000000" w:themeColor="text1"/>
        </w:rPr>
        <w:t>：</w:t>
      </w:r>
    </w:p>
    <w:p w:rsidR="005B6EFB" w:rsidRDefault="005B6EFB">
      <w:pPr>
        <w:pStyle w:val="a6"/>
        <w:widowControl/>
        <w:spacing w:before="240" w:line="360" w:lineRule="auto"/>
        <w:ind w:firstLineChars="200" w:firstLine="480"/>
        <w:contextualSpacing/>
        <w:rPr>
          <w:rFonts w:ascii="Arial Narrow" w:hAnsi="Arial Narrow"/>
          <w:color w:val="000000" w:themeColor="text1"/>
        </w:rPr>
      </w:pPr>
      <w:r>
        <w:rPr>
          <w:rFonts w:ascii="Arial Narrow" w:hAnsi="Arial Narrow" w:hint="eastAsia"/>
          <w:color w:val="000000" w:themeColor="text1"/>
        </w:rPr>
        <w:t>一标段：</w:t>
      </w:r>
      <w:r w:rsidR="00A45BB9">
        <w:rPr>
          <w:rFonts w:ascii="Arial Narrow" w:hAnsi="Arial Narrow" w:hint="eastAsia"/>
          <w:color w:val="000000" w:themeColor="text1"/>
        </w:rPr>
        <w:t>（井下中央变电所、井下主排水泵房供</w:t>
      </w:r>
      <w:r w:rsidR="00771604">
        <w:rPr>
          <w:rFonts w:ascii="Arial Narrow" w:hAnsi="Arial Narrow" w:hint="eastAsia"/>
          <w:color w:val="000000" w:themeColor="text1"/>
        </w:rPr>
        <w:t>配</w:t>
      </w:r>
      <w:r w:rsidR="00A45BB9">
        <w:rPr>
          <w:rFonts w:ascii="Arial Narrow" w:hAnsi="Arial Narrow" w:hint="eastAsia"/>
          <w:color w:val="000000" w:themeColor="text1"/>
        </w:rPr>
        <w:t>电）</w:t>
      </w:r>
    </w:p>
    <w:p w:rsidR="00E3372D" w:rsidRPr="005B6EFB" w:rsidRDefault="00E3372D" w:rsidP="00E3372D">
      <w:pPr>
        <w:pStyle w:val="a6"/>
        <w:widowControl/>
        <w:spacing w:before="240" w:line="360" w:lineRule="auto"/>
        <w:ind w:firstLine="480"/>
        <w:contextualSpacing/>
        <w:rPr>
          <w:rFonts w:asciiTheme="minorEastAsia" w:hAnsiTheme="minorEastAsia"/>
        </w:rPr>
      </w:pPr>
      <w:r w:rsidRPr="00E3372D">
        <w:rPr>
          <w:rFonts w:ascii="Arial Narrow" w:hAnsi="Arial Narrow" w:hint="eastAsia"/>
          <w:color w:val="000000" w:themeColor="text1"/>
        </w:rPr>
        <w:t>1</w:t>
      </w:r>
      <w:r w:rsidRPr="00E3372D">
        <w:rPr>
          <w:rFonts w:ascii="Arial Narrow" w:hAnsi="Arial Narrow" w:hint="eastAsia"/>
          <w:color w:val="000000" w:themeColor="text1"/>
        </w:rPr>
        <w:t>、</w:t>
      </w:r>
      <w:r w:rsidR="005B6EFB" w:rsidRPr="005B6EFB">
        <w:rPr>
          <w:rFonts w:asciiTheme="minorEastAsia" w:hAnsiTheme="minorEastAsia"/>
        </w:rPr>
        <w:t>矿用隔爆兼本质安全型永磁机构高压真空配电装置</w:t>
      </w:r>
      <w:r w:rsidR="005B6EFB" w:rsidRPr="005B6EFB">
        <w:rPr>
          <w:rFonts w:asciiTheme="minorEastAsia" w:hAnsiTheme="minorEastAsia" w:hint="eastAsia"/>
        </w:rPr>
        <w:t>（智能型）</w:t>
      </w:r>
      <w:r w:rsidR="005B6EFB" w:rsidRPr="005B6EFB">
        <w:rPr>
          <w:rFonts w:asciiTheme="minorEastAsia" w:hAnsiTheme="minorEastAsia"/>
        </w:rPr>
        <w:t>-进线</w:t>
      </w:r>
      <w:r w:rsidR="005B6EFB">
        <w:rPr>
          <w:rFonts w:asciiTheme="minorEastAsia" w:hAnsiTheme="minorEastAsia" w:hint="eastAsia"/>
        </w:rPr>
        <w:t>：</w:t>
      </w:r>
      <w:r w:rsidR="005B6EFB" w:rsidRPr="005B6EFB">
        <w:rPr>
          <w:rFonts w:asciiTheme="minorEastAsia" w:hAnsiTheme="minorEastAsia"/>
        </w:rPr>
        <w:t>PJG770A-</w:t>
      </w:r>
      <w:r w:rsidR="005B6EFB" w:rsidRPr="005B6EFB">
        <w:rPr>
          <w:rFonts w:asciiTheme="minorEastAsia" w:hAnsiTheme="minorEastAsia" w:hint="eastAsia"/>
        </w:rPr>
        <w:t>63</w:t>
      </w:r>
      <w:r w:rsidR="005B6EFB" w:rsidRPr="005B6EFB">
        <w:rPr>
          <w:rFonts w:asciiTheme="minorEastAsia" w:hAnsiTheme="minorEastAsia"/>
        </w:rPr>
        <w:t>0/10Y</w:t>
      </w:r>
      <w:r w:rsidR="005B6EFB">
        <w:rPr>
          <w:rFonts w:asciiTheme="minorEastAsia" w:hAnsiTheme="minorEastAsia"/>
        </w:rPr>
        <w:t>，</w:t>
      </w:r>
      <w:r w:rsidR="005B6EFB">
        <w:rPr>
          <w:rFonts w:asciiTheme="minorEastAsia" w:hAnsiTheme="minorEastAsia" w:hint="eastAsia"/>
        </w:rPr>
        <w:t>2台；</w:t>
      </w:r>
    </w:p>
    <w:p w:rsidR="00E3372D" w:rsidRPr="005B6EFB" w:rsidRDefault="00E3372D" w:rsidP="00E3372D">
      <w:pPr>
        <w:pStyle w:val="a6"/>
        <w:widowControl/>
        <w:spacing w:before="240" w:line="360" w:lineRule="auto"/>
        <w:ind w:firstLine="480"/>
        <w:contextualSpacing/>
        <w:rPr>
          <w:rFonts w:asciiTheme="minorEastAsia" w:hAnsiTheme="minorEastAsia"/>
        </w:rPr>
      </w:pPr>
      <w:r w:rsidRPr="005B6EFB">
        <w:rPr>
          <w:rFonts w:asciiTheme="minorEastAsia" w:hAnsiTheme="minorEastAsia" w:hint="eastAsia"/>
        </w:rPr>
        <w:t>2、</w:t>
      </w:r>
      <w:r w:rsidR="005B6EFB" w:rsidRPr="005B6EFB">
        <w:rPr>
          <w:rFonts w:asciiTheme="minorEastAsia" w:hAnsiTheme="minorEastAsia"/>
        </w:rPr>
        <w:t>矿用隔爆兼本质安全型永磁机构高压真空配电装置</w:t>
      </w:r>
      <w:r w:rsidR="005B6EFB" w:rsidRPr="005B6EFB">
        <w:rPr>
          <w:rFonts w:asciiTheme="minorEastAsia" w:hAnsiTheme="minorEastAsia" w:hint="eastAsia"/>
        </w:rPr>
        <w:t>（智能型）</w:t>
      </w:r>
      <w:r w:rsidR="005B6EFB" w:rsidRPr="005B6EFB">
        <w:rPr>
          <w:rFonts w:asciiTheme="minorEastAsia" w:hAnsiTheme="minorEastAsia"/>
        </w:rPr>
        <w:t>-母联</w:t>
      </w:r>
      <w:r w:rsidR="005B6EFB">
        <w:rPr>
          <w:rFonts w:asciiTheme="minorEastAsia" w:hAnsiTheme="minorEastAsia"/>
        </w:rPr>
        <w:t>：</w:t>
      </w:r>
      <w:r w:rsidR="00555747" w:rsidRPr="00555747">
        <w:rPr>
          <w:rFonts w:asciiTheme="minorEastAsia" w:hAnsiTheme="minorEastAsia"/>
        </w:rPr>
        <w:t>PJG770A-</w:t>
      </w:r>
      <w:r w:rsidR="00555747" w:rsidRPr="00555747">
        <w:rPr>
          <w:rFonts w:asciiTheme="minorEastAsia" w:hAnsiTheme="minorEastAsia" w:hint="eastAsia"/>
        </w:rPr>
        <w:t>63</w:t>
      </w:r>
      <w:r w:rsidR="00555747" w:rsidRPr="00555747">
        <w:rPr>
          <w:rFonts w:asciiTheme="minorEastAsia" w:hAnsiTheme="minorEastAsia"/>
        </w:rPr>
        <w:t>0/10Y</w:t>
      </w:r>
      <w:r w:rsidR="00555747">
        <w:rPr>
          <w:rFonts w:asciiTheme="minorEastAsia" w:hAnsiTheme="minorEastAsia"/>
        </w:rPr>
        <w:t>，</w:t>
      </w:r>
      <w:r w:rsidR="00555747">
        <w:rPr>
          <w:rFonts w:asciiTheme="minorEastAsia" w:hAnsiTheme="minorEastAsia" w:hint="eastAsia"/>
        </w:rPr>
        <w:t>1台；</w:t>
      </w:r>
    </w:p>
    <w:p w:rsidR="00F23476" w:rsidRDefault="00F23476" w:rsidP="00E3372D">
      <w:pPr>
        <w:pStyle w:val="a6"/>
        <w:widowControl/>
        <w:spacing w:before="240" w:line="360" w:lineRule="auto"/>
        <w:ind w:firstLine="480"/>
        <w:contextualSpacing/>
        <w:rPr>
          <w:rFonts w:asciiTheme="minorEastAsia" w:hAnsiTheme="minorEastAsia" w:hint="eastAsia"/>
        </w:rPr>
      </w:pPr>
      <w:r w:rsidRPr="00F23476">
        <w:rPr>
          <w:rFonts w:ascii="Arial Narrow" w:hAnsi="Arial Narrow" w:hint="eastAsia"/>
          <w:color w:val="000000" w:themeColor="text1"/>
        </w:rPr>
        <w:t>3</w:t>
      </w:r>
      <w:r w:rsidRPr="00F23476">
        <w:rPr>
          <w:rFonts w:ascii="Arial Narrow" w:hAnsi="Arial Narrow" w:hint="eastAsia"/>
          <w:color w:val="000000" w:themeColor="text1"/>
        </w:rPr>
        <w:t>、</w:t>
      </w:r>
      <w:r w:rsidR="00555747" w:rsidRPr="00555747">
        <w:rPr>
          <w:rFonts w:asciiTheme="minorEastAsia" w:hAnsiTheme="minorEastAsia"/>
        </w:rPr>
        <w:t>矿用隔爆兼本质安全型永磁机构高压真空配电装置</w:t>
      </w:r>
      <w:r w:rsidR="00555747" w:rsidRPr="00555747">
        <w:rPr>
          <w:rFonts w:asciiTheme="minorEastAsia" w:hAnsiTheme="minorEastAsia" w:hint="eastAsia"/>
        </w:rPr>
        <w:t>（智能型）</w:t>
      </w:r>
      <w:r w:rsidR="00555747" w:rsidRPr="00555747">
        <w:rPr>
          <w:rFonts w:asciiTheme="minorEastAsia" w:hAnsiTheme="minorEastAsia"/>
        </w:rPr>
        <w:t>-馈出：PJG770A-</w:t>
      </w:r>
      <w:r w:rsidR="00555747" w:rsidRPr="00555747">
        <w:rPr>
          <w:rFonts w:asciiTheme="minorEastAsia" w:hAnsiTheme="minorEastAsia" w:hint="eastAsia"/>
        </w:rPr>
        <w:t>63</w:t>
      </w:r>
      <w:r w:rsidR="00555747" w:rsidRPr="00555747">
        <w:rPr>
          <w:rFonts w:asciiTheme="minorEastAsia" w:hAnsiTheme="minorEastAsia"/>
        </w:rPr>
        <w:t>0/10Y，</w:t>
      </w:r>
      <w:r w:rsidR="00555747" w:rsidRPr="00555747">
        <w:rPr>
          <w:rFonts w:asciiTheme="minorEastAsia" w:hAnsiTheme="minorEastAsia" w:hint="eastAsia"/>
        </w:rPr>
        <w:t>2台；</w:t>
      </w:r>
    </w:p>
    <w:p w:rsidR="00555747" w:rsidRDefault="00555747" w:rsidP="00E3372D">
      <w:pPr>
        <w:pStyle w:val="a6"/>
        <w:widowControl/>
        <w:spacing w:before="240" w:line="360" w:lineRule="auto"/>
        <w:ind w:firstLine="480"/>
        <w:contextualSpacing/>
        <w:rPr>
          <w:rFonts w:ascii="Arial Narrow" w:hAnsi="Arial Narrow" w:hint="eastAsia"/>
          <w:color w:val="000000" w:themeColor="text1"/>
        </w:rPr>
      </w:pPr>
      <w:r w:rsidRPr="00555747">
        <w:rPr>
          <w:rFonts w:ascii="Arial Narrow" w:hAnsi="Arial Narrow" w:hint="eastAsia"/>
          <w:color w:val="000000" w:themeColor="text1"/>
        </w:rPr>
        <w:t>4</w:t>
      </w:r>
      <w:r w:rsidRPr="00555747">
        <w:rPr>
          <w:rFonts w:ascii="Arial Narrow" w:hAnsi="Arial Narrow" w:hint="eastAsia"/>
          <w:color w:val="000000" w:themeColor="text1"/>
        </w:rPr>
        <w:t>、</w:t>
      </w:r>
      <w:r w:rsidRPr="00555747">
        <w:rPr>
          <w:rFonts w:ascii="Arial Narrow" w:hAnsi="Arial Narrow"/>
          <w:color w:val="000000" w:themeColor="text1"/>
        </w:rPr>
        <w:t>矿用隔爆兼本质安全型永磁机构高压真空配电装置</w:t>
      </w:r>
      <w:r w:rsidRPr="00555747">
        <w:rPr>
          <w:rFonts w:ascii="Arial Narrow" w:hAnsi="Arial Narrow" w:hint="eastAsia"/>
          <w:color w:val="000000" w:themeColor="text1"/>
        </w:rPr>
        <w:t>（智能型）</w:t>
      </w:r>
      <w:r w:rsidRPr="00555747">
        <w:rPr>
          <w:rFonts w:ascii="Arial Narrow" w:hAnsi="Arial Narrow"/>
          <w:color w:val="000000" w:themeColor="text1"/>
        </w:rPr>
        <w:t>-</w:t>
      </w:r>
      <w:r w:rsidRPr="00555747">
        <w:rPr>
          <w:rFonts w:ascii="Arial Narrow" w:hAnsi="Arial Narrow"/>
          <w:color w:val="000000" w:themeColor="text1"/>
        </w:rPr>
        <w:t>馈出：</w:t>
      </w:r>
      <w:r w:rsidRPr="00555747">
        <w:rPr>
          <w:rFonts w:ascii="Arial Narrow" w:hAnsi="Arial Narrow"/>
          <w:color w:val="000000" w:themeColor="text1"/>
        </w:rPr>
        <w:t>PJG770A-</w:t>
      </w:r>
      <w:r w:rsidRPr="00555747">
        <w:rPr>
          <w:rFonts w:ascii="Arial Narrow" w:hAnsi="Arial Narrow" w:hint="eastAsia"/>
          <w:color w:val="000000" w:themeColor="text1"/>
        </w:rPr>
        <w:t>3</w:t>
      </w:r>
      <w:r w:rsidRPr="00555747">
        <w:rPr>
          <w:rFonts w:ascii="Arial Narrow" w:hAnsi="Arial Narrow"/>
          <w:color w:val="000000" w:themeColor="text1"/>
        </w:rPr>
        <w:t>00/10Y</w:t>
      </w:r>
      <w:r w:rsidRPr="00555747">
        <w:rPr>
          <w:rFonts w:ascii="Arial Narrow" w:hAnsi="Arial Narrow"/>
          <w:color w:val="000000" w:themeColor="text1"/>
        </w:rPr>
        <w:t>，</w:t>
      </w:r>
      <w:r w:rsidRPr="00555747">
        <w:rPr>
          <w:rFonts w:ascii="Arial Narrow" w:hAnsi="Arial Narrow" w:hint="eastAsia"/>
          <w:color w:val="000000" w:themeColor="text1"/>
        </w:rPr>
        <w:t>2</w:t>
      </w:r>
      <w:r w:rsidRPr="00555747">
        <w:rPr>
          <w:rFonts w:ascii="Arial Narrow" w:hAnsi="Arial Narrow" w:hint="eastAsia"/>
          <w:color w:val="000000" w:themeColor="text1"/>
        </w:rPr>
        <w:t>台；</w:t>
      </w:r>
    </w:p>
    <w:p w:rsidR="00555747" w:rsidRDefault="00555747"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5</w:t>
      </w:r>
      <w:r>
        <w:rPr>
          <w:rFonts w:ascii="Arial Narrow" w:hAnsi="Arial Narrow" w:hint="eastAsia"/>
          <w:color w:val="000000" w:themeColor="text1"/>
        </w:rPr>
        <w:t>、</w:t>
      </w:r>
      <w:r w:rsidRPr="00555747">
        <w:rPr>
          <w:rFonts w:ascii="Arial Narrow" w:hAnsi="Arial Narrow"/>
          <w:color w:val="000000" w:themeColor="text1"/>
        </w:rPr>
        <w:t>矿用隔爆兼本质安全型永磁机构高压真空配电装置</w:t>
      </w:r>
      <w:r w:rsidRPr="00555747">
        <w:rPr>
          <w:rFonts w:ascii="Arial Narrow" w:hAnsi="Arial Narrow" w:hint="eastAsia"/>
          <w:color w:val="000000" w:themeColor="text1"/>
        </w:rPr>
        <w:t>（智能型）</w:t>
      </w:r>
      <w:r w:rsidRPr="00555747">
        <w:rPr>
          <w:rFonts w:ascii="Arial Narrow" w:hAnsi="Arial Narrow"/>
          <w:color w:val="000000" w:themeColor="text1"/>
        </w:rPr>
        <w:t>-</w:t>
      </w:r>
      <w:r w:rsidRPr="00555747">
        <w:rPr>
          <w:rFonts w:ascii="Arial Narrow" w:hAnsi="Arial Narrow"/>
          <w:color w:val="000000" w:themeColor="text1"/>
        </w:rPr>
        <w:t>馈出：</w:t>
      </w:r>
      <w:r w:rsidRPr="00555747">
        <w:rPr>
          <w:rFonts w:ascii="Arial Narrow" w:hAnsi="Arial Narrow"/>
          <w:color w:val="000000" w:themeColor="text1"/>
        </w:rPr>
        <w:t>PJG770A-</w:t>
      </w:r>
      <w:r w:rsidRPr="00555747">
        <w:rPr>
          <w:rFonts w:ascii="Arial Narrow" w:hAnsi="Arial Narrow" w:hint="eastAsia"/>
          <w:color w:val="000000" w:themeColor="text1"/>
        </w:rPr>
        <w:t>2</w:t>
      </w:r>
      <w:r w:rsidRPr="00555747">
        <w:rPr>
          <w:rFonts w:ascii="Arial Narrow" w:hAnsi="Arial Narrow"/>
          <w:color w:val="000000" w:themeColor="text1"/>
        </w:rPr>
        <w:t>00/10Y</w:t>
      </w:r>
      <w:r w:rsidRPr="00555747">
        <w:rPr>
          <w:rFonts w:ascii="Arial Narrow" w:hAnsi="Arial Narrow"/>
          <w:color w:val="000000" w:themeColor="text1"/>
        </w:rPr>
        <w:t>，</w:t>
      </w:r>
      <w:r w:rsidRPr="00555747">
        <w:rPr>
          <w:rFonts w:ascii="Arial Narrow" w:hAnsi="Arial Narrow" w:hint="eastAsia"/>
          <w:color w:val="000000" w:themeColor="text1"/>
        </w:rPr>
        <w:t>7</w:t>
      </w:r>
      <w:r w:rsidRPr="00555747">
        <w:rPr>
          <w:rFonts w:ascii="Arial Narrow" w:hAnsi="Arial Narrow" w:hint="eastAsia"/>
          <w:color w:val="000000" w:themeColor="text1"/>
        </w:rPr>
        <w:t>台；</w:t>
      </w:r>
    </w:p>
    <w:p w:rsidR="00555747" w:rsidRDefault="00555747"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6</w:t>
      </w:r>
      <w:r>
        <w:rPr>
          <w:rFonts w:ascii="Arial Narrow" w:hAnsi="Arial Narrow" w:hint="eastAsia"/>
          <w:color w:val="000000" w:themeColor="text1"/>
        </w:rPr>
        <w:t>、</w:t>
      </w:r>
      <w:r w:rsidRPr="00555747">
        <w:rPr>
          <w:rFonts w:ascii="Arial Narrow" w:hAnsi="Arial Narrow"/>
          <w:color w:val="000000" w:themeColor="text1"/>
        </w:rPr>
        <w:t>矿用隔爆兼本质安全型永磁机构高压真空配电装置</w:t>
      </w:r>
      <w:r w:rsidRPr="00555747">
        <w:rPr>
          <w:rFonts w:ascii="Arial Narrow" w:hAnsi="Arial Narrow" w:hint="eastAsia"/>
          <w:color w:val="000000" w:themeColor="text1"/>
        </w:rPr>
        <w:t>（智能型）</w:t>
      </w:r>
      <w:r w:rsidRPr="00555747">
        <w:rPr>
          <w:rFonts w:ascii="Arial Narrow" w:hAnsi="Arial Narrow"/>
          <w:color w:val="000000" w:themeColor="text1"/>
        </w:rPr>
        <w:t>-</w:t>
      </w:r>
      <w:r w:rsidRPr="00555747">
        <w:rPr>
          <w:rFonts w:ascii="Arial Narrow" w:hAnsi="Arial Narrow"/>
          <w:color w:val="000000" w:themeColor="text1"/>
        </w:rPr>
        <w:t>馈出：</w:t>
      </w:r>
      <w:r w:rsidRPr="00555747">
        <w:rPr>
          <w:rFonts w:ascii="Arial Narrow" w:hAnsi="Arial Narrow"/>
          <w:color w:val="000000" w:themeColor="text1"/>
        </w:rPr>
        <w:t>PJG770A-</w:t>
      </w:r>
      <w:r w:rsidRPr="00555747">
        <w:rPr>
          <w:rFonts w:ascii="Arial Narrow" w:hAnsi="Arial Narrow" w:hint="eastAsia"/>
          <w:color w:val="000000" w:themeColor="text1"/>
        </w:rPr>
        <w:t>1</w:t>
      </w:r>
      <w:r w:rsidRPr="00555747">
        <w:rPr>
          <w:rFonts w:ascii="Arial Narrow" w:hAnsi="Arial Narrow"/>
          <w:color w:val="000000" w:themeColor="text1"/>
        </w:rPr>
        <w:t>00/10Y</w:t>
      </w:r>
      <w:r w:rsidRPr="00555747">
        <w:rPr>
          <w:rFonts w:ascii="Arial Narrow" w:hAnsi="Arial Narrow"/>
          <w:color w:val="000000" w:themeColor="text1"/>
        </w:rPr>
        <w:t>，</w:t>
      </w:r>
      <w:r w:rsidRPr="00555747">
        <w:rPr>
          <w:rFonts w:ascii="Arial Narrow" w:hAnsi="Arial Narrow" w:hint="eastAsia"/>
          <w:color w:val="000000" w:themeColor="text1"/>
        </w:rPr>
        <w:t xml:space="preserve"> 3</w:t>
      </w:r>
      <w:r w:rsidRPr="00555747">
        <w:rPr>
          <w:rFonts w:ascii="Arial Narrow" w:hAnsi="Arial Narrow" w:hint="eastAsia"/>
          <w:color w:val="000000" w:themeColor="text1"/>
        </w:rPr>
        <w:t>台；</w:t>
      </w:r>
    </w:p>
    <w:p w:rsidR="00555747" w:rsidRDefault="00555747"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7</w:t>
      </w:r>
      <w:r>
        <w:rPr>
          <w:rFonts w:ascii="Arial Narrow" w:hAnsi="Arial Narrow" w:hint="eastAsia"/>
          <w:color w:val="000000" w:themeColor="text1"/>
        </w:rPr>
        <w:t>、</w:t>
      </w:r>
      <w:r w:rsidRPr="00555747">
        <w:rPr>
          <w:rFonts w:ascii="Arial Narrow" w:hAnsi="Arial Narrow"/>
          <w:color w:val="000000" w:themeColor="text1"/>
        </w:rPr>
        <w:t>矿用隔爆兼本质安全型真空馈电开关</w:t>
      </w:r>
      <w:r w:rsidRPr="00555747">
        <w:rPr>
          <w:rFonts w:ascii="Arial Narrow" w:hAnsi="Arial Narrow" w:hint="eastAsia"/>
          <w:color w:val="000000" w:themeColor="text1"/>
        </w:rPr>
        <w:t>（智能型）：</w:t>
      </w:r>
      <w:r w:rsidRPr="00555747">
        <w:rPr>
          <w:rFonts w:ascii="Arial Narrow" w:hAnsi="Arial Narrow"/>
          <w:color w:val="000000" w:themeColor="text1"/>
        </w:rPr>
        <w:t>KJZ770A-</w:t>
      </w:r>
      <w:r w:rsidRPr="00555747">
        <w:rPr>
          <w:rFonts w:ascii="Arial Narrow" w:hAnsi="Arial Narrow" w:hint="eastAsia"/>
          <w:color w:val="000000" w:themeColor="text1"/>
        </w:rPr>
        <w:t>63</w:t>
      </w:r>
      <w:r w:rsidRPr="00555747">
        <w:rPr>
          <w:rFonts w:ascii="Arial Narrow" w:hAnsi="Arial Narrow"/>
          <w:color w:val="000000" w:themeColor="text1"/>
        </w:rPr>
        <w:t>0/1140</w:t>
      </w:r>
      <w:r w:rsidRPr="00555747">
        <w:rPr>
          <w:rFonts w:ascii="Arial Narrow" w:hAnsi="Arial Narrow" w:hint="eastAsia"/>
          <w:color w:val="000000" w:themeColor="text1"/>
        </w:rPr>
        <w:t>(660)</w:t>
      </w:r>
      <w:r w:rsidRPr="00555747">
        <w:rPr>
          <w:rFonts w:ascii="Arial Narrow" w:hAnsi="Arial Narrow" w:hint="eastAsia"/>
          <w:color w:val="000000" w:themeColor="text1"/>
        </w:rPr>
        <w:t>，</w:t>
      </w:r>
      <w:r w:rsidRPr="00555747">
        <w:rPr>
          <w:rFonts w:ascii="Arial Narrow" w:hAnsi="Arial Narrow" w:hint="eastAsia"/>
          <w:color w:val="000000" w:themeColor="text1"/>
        </w:rPr>
        <w:t>3</w:t>
      </w:r>
      <w:r w:rsidRPr="00555747">
        <w:rPr>
          <w:rFonts w:ascii="Arial Narrow" w:hAnsi="Arial Narrow" w:hint="eastAsia"/>
          <w:color w:val="000000" w:themeColor="text1"/>
        </w:rPr>
        <w:t>台；</w:t>
      </w:r>
    </w:p>
    <w:p w:rsidR="00BE18A4" w:rsidRDefault="00BE18A4"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8</w:t>
      </w:r>
      <w:r>
        <w:rPr>
          <w:rFonts w:ascii="Arial Narrow" w:hAnsi="Arial Narrow" w:hint="eastAsia"/>
          <w:color w:val="000000" w:themeColor="text1"/>
        </w:rPr>
        <w:t>、</w:t>
      </w:r>
      <w:r w:rsidRPr="00BE18A4">
        <w:rPr>
          <w:rFonts w:ascii="Arial Narrow" w:hAnsi="Arial Narrow"/>
          <w:color w:val="000000" w:themeColor="text1"/>
        </w:rPr>
        <w:t>矿用隔爆兼本质安全型真空馈电开关</w:t>
      </w:r>
      <w:r w:rsidRPr="00BE18A4">
        <w:rPr>
          <w:rFonts w:ascii="Arial Narrow" w:hAnsi="Arial Narrow" w:hint="eastAsia"/>
          <w:color w:val="000000" w:themeColor="text1"/>
        </w:rPr>
        <w:t>（智能型）：</w:t>
      </w:r>
      <w:r w:rsidRPr="00BE18A4">
        <w:rPr>
          <w:rFonts w:ascii="Arial Narrow" w:hAnsi="Arial Narrow"/>
          <w:color w:val="000000" w:themeColor="text1"/>
        </w:rPr>
        <w:t>KJZ770A-400/1140</w:t>
      </w:r>
      <w:r w:rsidRPr="00BE18A4">
        <w:rPr>
          <w:rFonts w:ascii="Arial Narrow" w:hAnsi="Arial Narrow" w:hint="eastAsia"/>
          <w:color w:val="000000" w:themeColor="text1"/>
        </w:rPr>
        <w:t>(660)</w:t>
      </w:r>
      <w:r w:rsidRPr="00BE18A4">
        <w:rPr>
          <w:rFonts w:ascii="Arial Narrow" w:hAnsi="Arial Narrow" w:hint="eastAsia"/>
          <w:color w:val="000000" w:themeColor="text1"/>
        </w:rPr>
        <w:t>，</w:t>
      </w:r>
      <w:r w:rsidRPr="00BE18A4">
        <w:rPr>
          <w:rFonts w:ascii="Arial Narrow" w:hAnsi="Arial Narrow" w:hint="eastAsia"/>
          <w:color w:val="000000" w:themeColor="text1"/>
        </w:rPr>
        <w:t>1</w:t>
      </w:r>
      <w:r w:rsidRPr="00BE18A4">
        <w:rPr>
          <w:rFonts w:ascii="Arial Narrow" w:hAnsi="Arial Narrow" w:hint="eastAsia"/>
          <w:color w:val="000000" w:themeColor="text1"/>
        </w:rPr>
        <w:t>台；</w:t>
      </w:r>
    </w:p>
    <w:p w:rsidR="00BE18A4" w:rsidRDefault="00BE18A4"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9</w:t>
      </w:r>
      <w:r>
        <w:rPr>
          <w:rFonts w:ascii="Arial Narrow" w:hAnsi="Arial Narrow" w:hint="eastAsia"/>
          <w:color w:val="000000" w:themeColor="text1"/>
        </w:rPr>
        <w:t>、</w:t>
      </w:r>
      <w:r w:rsidRPr="00BF70A2">
        <w:rPr>
          <w:rFonts w:ascii="Arial Narrow" w:hAnsi="Arial Narrow"/>
          <w:color w:val="000000" w:themeColor="text1"/>
        </w:rPr>
        <w:t>矿用隔爆兼本质安全型真空馈电开关</w:t>
      </w:r>
      <w:r w:rsidRPr="00BF70A2">
        <w:rPr>
          <w:rFonts w:ascii="Arial Narrow" w:hAnsi="Arial Narrow" w:hint="eastAsia"/>
          <w:color w:val="000000" w:themeColor="text1"/>
        </w:rPr>
        <w:t>（智能型）：</w:t>
      </w:r>
      <w:r w:rsidR="00BF70A2" w:rsidRPr="00BF70A2">
        <w:rPr>
          <w:rFonts w:ascii="Arial Narrow" w:hAnsi="Arial Narrow"/>
          <w:color w:val="000000" w:themeColor="text1"/>
        </w:rPr>
        <w:t>KJZ770A-200/1140</w:t>
      </w:r>
      <w:r w:rsidR="00BF70A2" w:rsidRPr="00BF70A2">
        <w:rPr>
          <w:rFonts w:ascii="Arial Narrow" w:hAnsi="Arial Narrow" w:hint="eastAsia"/>
          <w:color w:val="000000" w:themeColor="text1"/>
        </w:rPr>
        <w:t>(660)</w:t>
      </w:r>
      <w:r w:rsidR="00BF70A2" w:rsidRPr="00BF70A2">
        <w:rPr>
          <w:rFonts w:ascii="Arial Narrow" w:hAnsi="Arial Narrow" w:hint="eastAsia"/>
          <w:color w:val="000000" w:themeColor="text1"/>
        </w:rPr>
        <w:t>，</w:t>
      </w:r>
      <w:r w:rsidR="00BF70A2" w:rsidRPr="00BF70A2">
        <w:rPr>
          <w:rFonts w:ascii="Arial Narrow" w:hAnsi="Arial Narrow" w:hint="eastAsia"/>
          <w:color w:val="000000" w:themeColor="text1"/>
        </w:rPr>
        <w:t>13</w:t>
      </w:r>
      <w:r w:rsidR="00BF70A2" w:rsidRPr="00BF70A2">
        <w:rPr>
          <w:rFonts w:ascii="Arial Narrow" w:hAnsi="Arial Narrow" w:hint="eastAsia"/>
          <w:color w:val="000000" w:themeColor="text1"/>
        </w:rPr>
        <w:t>台；</w:t>
      </w:r>
    </w:p>
    <w:p w:rsidR="00BF70A2" w:rsidRPr="00BF70A2" w:rsidRDefault="00BF70A2"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lastRenderedPageBreak/>
        <w:t>10</w:t>
      </w:r>
      <w:r>
        <w:rPr>
          <w:rFonts w:ascii="Arial Narrow" w:hAnsi="Arial Narrow" w:hint="eastAsia"/>
          <w:color w:val="000000" w:themeColor="text1"/>
        </w:rPr>
        <w:t>、</w:t>
      </w:r>
      <w:r w:rsidRPr="00BF70A2">
        <w:rPr>
          <w:rFonts w:ascii="Arial Narrow" w:hAnsi="Arial Narrow"/>
          <w:color w:val="000000" w:themeColor="text1"/>
        </w:rPr>
        <w:t>矿用隔爆型照明信号综合保护装置</w:t>
      </w:r>
      <w:r w:rsidRPr="00BF70A2">
        <w:rPr>
          <w:rFonts w:ascii="Arial Narrow" w:hAnsi="Arial Narrow" w:hint="eastAsia"/>
          <w:color w:val="000000" w:themeColor="text1"/>
        </w:rPr>
        <w:t>（智能型）：</w:t>
      </w:r>
      <w:r w:rsidRPr="00BF70A2">
        <w:rPr>
          <w:rFonts w:ascii="Arial Narrow" w:hAnsi="Arial Narrow"/>
          <w:color w:val="000000" w:themeColor="text1"/>
        </w:rPr>
        <w:t>ZBZ</w:t>
      </w:r>
      <w:r w:rsidRPr="00BF70A2">
        <w:rPr>
          <w:rFonts w:ascii="Arial Narrow" w:hAnsi="Arial Narrow" w:hint="eastAsia"/>
          <w:color w:val="000000" w:themeColor="text1"/>
        </w:rPr>
        <w:t>770A</w:t>
      </w:r>
      <w:r w:rsidRPr="00BF70A2">
        <w:rPr>
          <w:rFonts w:ascii="Arial Narrow" w:hAnsi="Arial Narrow"/>
          <w:color w:val="000000" w:themeColor="text1"/>
        </w:rPr>
        <w:t>-</w:t>
      </w:r>
      <w:r w:rsidRPr="00BF70A2">
        <w:rPr>
          <w:rFonts w:ascii="Arial Narrow" w:hAnsi="Arial Narrow" w:hint="eastAsia"/>
          <w:color w:val="000000" w:themeColor="text1"/>
        </w:rPr>
        <w:t>10</w:t>
      </w:r>
      <w:r w:rsidRPr="00BF70A2">
        <w:rPr>
          <w:rFonts w:ascii="Arial Narrow" w:hAnsi="Arial Narrow"/>
          <w:color w:val="000000" w:themeColor="text1"/>
        </w:rPr>
        <w:t>.0/1140</w:t>
      </w:r>
      <w:r w:rsidRPr="00BF70A2">
        <w:rPr>
          <w:rFonts w:ascii="Arial Narrow" w:hAnsi="Arial Narrow" w:hint="eastAsia"/>
          <w:color w:val="000000" w:themeColor="text1"/>
        </w:rPr>
        <w:t>(660)</w:t>
      </w:r>
      <w:r w:rsidRPr="00BF70A2">
        <w:rPr>
          <w:rFonts w:ascii="Arial Narrow" w:hAnsi="Arial Narrow"/>
          <w:color w:val="000000" w:themeColor="text1"/>
        </w:rPr>
        <w:t>M</w:t>
      </w:r>
      <w:r w:rsidRPr="00BF70A2">
        <w:rPr>
          <w:rFonts w:ascii="Arial Narrow" w:hAnsi="Arial Narrow" w:hint="eastAsia"/>
          <w:color w:val="000000" w:themeColor="text1"/>
        </w:rPr>
        <w:t xml:space="preserve">  1140/133V 10kVA</w:t>
      </w:r>
      <w:r w:rsidRPr="00BF70A2">
        <w:rPr>
          <w:rFonts w:ascii="Arial Narrow" w:hAnsi="Arial Narrow" w:hint="eastAsia"/>
          <w:color w:val="000000" w:themeColor="text1"/>
        </w:rPr>
        <w:t>，</w:t>
      </w:r>
      <w:r w:rsidRPr="00BF70A2">
        <w:rPr>
          <w:rFonts w:ascii="Arial Narrow" w:hAnsi="Arial Narrow" w:hint="eastAsia"/>
          <w:color w:val="000000" w:themeColor="text1"/>
        </w:rPr>
        <w:t>4</w:t>
      </w:r>
      <w:r w:rsidRPr="00BF70A2">
        <w:rPr>
          <w:rFonts w:ascii="Arial Narrow" w:hAnsi="Arial Narrow" w:hint="eastAsia"/>
          <w:color w:val="000000" w:themeColor="text1"/>
        </w:rPr>
        <w:t>台；</w:t>
      </w:r>
    </w:p>
    <w:p w:rsidR="00BF70A2" w:rsidRDefault="00BF70A2" w:rsidP="00E3372D">
      <w:pPr>
        <w:pStyle w:val="a6"/>
        <w:widowControl/>
        <w:spacing w:before="240" w:line="360" w:lineRule="auto"/>
        <w:ind w:firstLine="480"/>
        <w:contextualSpacing/>
        <w:rPr>
          <w:rFonts w:ascii="Arial Narrow" w:hAnsi="Arial Narrow" w:hint="eastAsia"/>
          <w:color w:val="000000" w:themeColor="text1"/>
        </w:rPr>
      </w:pPr>
      <w:r w:rsidRPr="00BF70A2">
        <w:rPr>
          <w:rFonts w:ascii="Arial Narrow" w:hAnsi="Arial Narrow" w:hint="eastAsia"/>
          <w:color w:val="000000" w:themeColor="text1"/>
        </w:rPr>
        <w:t>11</w:t>
      </w:r>
      <w:r w:rsidRPr="00BF70A2">
        <w:rPr>
          <w:rFonts w:ascii="Arial Narrow" w:hAnsi="Arial Narrow" w:hint="eastAsia"/>
          <w:color w:val="000000" w:themeColor="text1"/>
        </w:rPr>
        <w:t>、</w:t>
      </w:r>
      <w:r w:rsidR="00A45BB9" w:rsidRPr="00A45BB9">
        <w:rPr>
          <w:rFonts w:ascii="Arial Narrow" w:hAnsi="Arial Narrow"/>
          <w:color w:val="000000" w:themeColor="text1"/>
        </w:rPr>
        <w:t>矿用隔爆兼本质安全型永磁机构高压真空配电装置</w:t>
      </w:r>
      <w:r w:rsidR="00A45BB9" w:rsidRPr="00A45BB9">
        <w:rPr>
          <w:rFonts w:ascii="Arial Narrow" w:hAnsi="Arial Narrow" w:hint="eastAsia"/>
          <w:color w:val="000000" w:themeColor="text1"/>
        </w:rPr>
        <w:t>（智能型）</w:t>
      </w:r>
      <w:r w:rsidR="00A45BB9" w:rsidRPr="00A45BB9">
        <w:rPr>
          <w:rFonts w:ascii="Arial Narrow" w:hAnsi="Arial Narrow"/>
          <w:color w:val="000000" w:themeColor="text1"/>
        </w:rPr>
        <w:t>-</w:t>
      </w:r>
      <w:r w:rsidR="00A45BB9" w:rsidRPr="00A45BB9">
        <w:rPr>
          <w:rFonts w:ascii="Arial Narrow" w:hAnsi="Arial Narrow"/>
          <w:color w:val="000000" w:themeColor="text1"/>
        </w:rPr>
        <w:t>进线：</w:t>
      </w:r>
      <w:r w:rsidR="00A45BB9" w:rsidRPr="00A45BB9">
        <w:rPr>
          <w:rFonts w:ascii="Arial Narrow" w:hAnsi="Arial Narrow"/>
          <w:color w:val="000000" w:themeColor="text1"/>
        </w:rPr>
        <w:t>PJG770A-</w:t>
      </w:r>
      <w:r w:rsidR="00A45BB9" w:rsidRPr="00A45BB9">
        <w:rPr>
          <w:rFonts w:ascii="Arial Narrow" w:hAnsi="Arial Narrow" w:hint="eastAsia"/>
          <w:color w:val="000000" w:themeColor="text1"/>
        </w:rPr>
        <w:t>20</w:t>
      </w:r>
      <w:r w:rsidR="00A45BB9" w:rsidRPr="00A45BB9">
        <w:rPr>
          <w:rFonts w:ascii="Arial Narrow" w:hAnsi="Arial Narrow"/>
          <w:color w:val="000000" w:themeColor="text1"/>
        </w:rPr>
        <w:t>0/10Y</w:t>
      </w:r>
      <w:r w:rsidR="00A45BB9" w:rsidRPr="00A45BB9">
        <w:rPr>
          <w:rFonts w:ascii="Arial Narrow" w:hAnsi="Arial Narrow"/>
          <w:color w:val="000000" w:themeColor="text1"/>
        </w:rPr>
        <w:t>，</w:t>
      </w:r>
      <w:r w:rsidR="00A45BB9">
        <w:rPr>
          <w:rFonts w:ascii="Arial Narrow" w:hAnsi="Arial Narrow" w:hint="eastAsia"/>
          <w:color w:val="000000" w:themeColor="text1"/>
        </w:rPr>
        <w:t>2</w:t>
      </w:r>
      <w:r w:rsidR="00A45BB9">
        <w:rPr>
          <w:rFonts w:ascii="Arial Narrow" w:hAnsi="Arial Narrow" w:hint="eastAsia"/>
          <w:color w:val="000000" w:themeColor="text1"/>
        </w:rPr>
        <w:t>台；</w:t>
      </w:r>
    </w:p>
    <w:p w:rsidR="00A45BB9" w:rsidRDefault="00A45BB9"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12</w:t>
      </w:r>
      <w:r>
        <w:rPr>
          <w:rFonts w:ascii="Arial Narrow" w:hAnsi="Arial Narrow" w:hint="eastAsia"/>
          <w:color w:val="000000" w:themeColor="text1"/>
        </w:rPr>
        <w:t>、</w:t>
      </w:r>
      <w:r w:rsidRPr="00A45BB9">
        <w:rPr>
          <w:rFonts w:ascii="Arial Narrow" w:hAnsi="Arial Narrow"/>
          <w:color w:val="000000" w:themeColor="text1"/>
        </w:rPr>
        <w:t>矿用隔爆兼本质安全型永磁机构高压真空配电装置</w:t>
      </w:r>
      <w:r w:rsidRPr="00A45BB9">
        <w:rPr>
          <w:rFonts w:ascii="Arial Narrow" w:hAnsi="Arial Narrow" w:hint="eastAsia"/>
          <w:color w:val="000000" w:themeColor="text1"/>
        </w:rPr>
        <w:t>（智能型）</w:t>
      </w:r>
      <w:r w:rsidRPr="00A45BB9">
        <w:rPr>
          <w:rFonts w:ascii="Arial Narrow" w:hAnsi="Arial Narrow"/>
          <w:color w:val="000000" w:themeColor="text1"/>
        </w:rPr>
        <w:t>-</w:t>
      </w:r>
      <w:r w:rsidRPr="00A45BB9">
        <w:rPr>
          <w:rFonts w:ascii="Arial Narrow" w:hAnsi="Arial Narrow"/>
          <w:color w:val="000000" w:themeColor="text1"/>
        </w:rPr>
        <w:t>母联：</w:t>
      </w:r>
      <w:r w:rsidRPr="00A45BB9">
        <w:rPr>
          <w:rFonts w:ascii="Arial Narrow" w:hAnsi="Arial Narrow"/>
          <w:color w:val="000000" w:themeColor="text1"/>
        </w:rPr>
        <w:t>PJG770A-</w:t>
      </w:r>
      <w:r w:rsidRPr="00A45BB9">
        <w:rPr>
          <w:rFonts w:ascii="Arial Narrow" w:hAnsi="Arial Narrow" w:hint="eastAsia"/>
          <w:color w:val="000000" w:themeColor="text1"/>
        </w:rPr>
        <w:t>20</w:t>
      </w:r>
      <w:r w:rsidRPr="00A45BB9">
        <w:rPr>
          <w:rFonts w:ascii="Arial Narrow" w:hAnsi="Arial Narrow"/>
          <w:color w:val="000000" w:themeColor="text1"/>
        </w:rPr>
        <w:t>0/10Y</w:t>
      </w:r>
      <w:r w:rsidRPr="00A45BB9">
        <w:rPr>
          <w:rFonts w:ascii="Arial Narrow" w:hAnsi="Arial Narrow"/>
          <w:color w:val="000000" w:themeColor="text1"/>
        </w:rPr>
        <w:t>，</w:t>
      </w:r>
      <w:r w:rsidRPr="00A45BB9">
        <w:rPr>
          <w:rFonts w:ascii="Arial Narrow" w:hAnsi="Arial Narrow" w:hint="eastAsia"/>
          <w:color w:val="000000" w:themeColor="text1"/>
        </w:rPr>
        <w:t>1</w:t>
      </w:r>
      <w:r w:rsidRPr="00A45BB9">
        <w:rPr>
          <w:rFonts w:ascii="Arial Narrow" w:hAnsi="Arial Narrow" w:hint="eastAsia"/>
          <w:color w:val="000000" w:themeColor="text1"/>
        </w:rPr>
        <w:t>台；</w:t>
      </w:r>
    </w:p>
    <w:p w:rsidR="00A45BB9" w:rsidRPr="00A45BB9" w:rsidRDefault="00A45BB9"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13</w:t>
      </w:r>
      <w:r>
        <w:rPr>
          <w:rFonts w:ascii="Arial Narrow" w:hAnsi="Arial Narrow" w:hint="eastAsia"/>
          <w:color w:val="000000" w:themeColor="text1"/>
        </w:rPr>
        <w:t>、</w:t>
      </w:r>
      <w:r w:rsidRPr="00A45BB9">
        <w:rPr>
          <w:rFonts w:ascii="Arial Narrow" w:hAnsi="Arial Narrow"/>
          <w:color w:val="000000" w:themeColor="text1"/>
        </w:rPr>
        <w:t>矿用隔爆兼本质安全型永磁机构高压真空配电装置</w:t>
      </w:r>
      <w:r w:rsidRPr="00A45BB9">
        <w:rPr>
          <w:rFonts w:ascii="Arial Narrow" w:hAnsi="Arial Narrow" w:hint="eastAsia"/>
          <w:color w:val="000000" w:themeColor="text1"/>
        </w:rPr>
        <w:t>（智能型）</w:t>
      </w:r>
      <w:r w:rsidRPr="00A45BB9">
        <w:rPr>
          <w:rFonts w:ascii="Arial Narrow" w:hAnsi="Arial Narrow"/>
          <w:color w:val="000000" w:themeColor="text1"/>
        </w:rPr>
        <w:t>-</w:t>
      </w:r>
      <w:r w:rsidRPr="00A45BB9">
        <w:rPr>
          <w:rFonts w:ascii="Arial Narrow" w:hAnsi="Arial Narrow"/>
          <w:color w:val="000000" w:themeColor="text1"/>
        </w:rPr>
        <w:t>馈出：</w:t>
      </w:r>
      <w:r w:rsidRPr="00A45BB9">
        <w:rPr>
          <w:rFonts w:ascii="Arial Narrow" w:hAnsi="Arial Narrow"/>
          <w:color w:val="000000" w:themeColor="text1"/>
        </w:rPr>
        <w:t>PJG770A-</w:t>
      </w:r>
      <w:r w:rsidRPr="00A45BB9">
        <w:rPr>
          <w:rFonts w:ascii="Arial Narrow" w:hAnsi="Arial Narrow" w:hint="eastAsia"/>
          <w:color w:val="000000" w:themeColor="text1"/>
        </w:rPr>
        <w:t>1</w:t>
      </w:r>
      <w:r w:rsidRPr="00A45BB9">
        <w:rPr>
          <w:rFonts w:ascii="Arial Narrow" w:hAnsi="Arial Narrow"/>
          <w:color w:val="000000" w:themeColor="text1"/>
        </w:rPr>
        <w:t>00/10Y</w:t>
      </w:r>
      <w:r w:rsidRPr="00A45BB9">
        <w:rPr>
          <w:rFonts w:ascii="Arial Narrow" w:hAnsi="Arial Narrow"/>
          <w:color w:val="000000" w:themeColor="text1"/>
        </w:rPr>
        <w:t>，</w:t>
      </w:r>
      <w:r w:rsidRPr="00A45BB9">
        <w:rPr>
          <w:rFonts w:ascii="Arial Narrow" w:hAnsi="Arial Narrow" w:hint="eastAsia"/>
          <w:color w:val="000000" w:themeColor="text1"/>
        </w:rPr>
        <w:t>6</w:t>
      </w:r>
      <w:r w:rsidRPr="00A45BB9">
        <w:rPr>
          <w:rFonts w:ascii="Arial Narrow" w:hAnsi="Arial Narrow" w:hint="eastAsia"/>
          <w:color w:val="000000" w:themeColor="text1"/>
        </w:rPr>
        <w:t>台；</w:t>
      </w:r>
    </w:p>
    <w:p w:rsidR="00A45BB9" w:rsidRDefault="00A45BB9" w:rsidP="00E3372D">
      <w:pPr>
        <w:pStyle w:val="a6"/>
        <w:widowControl/>
        <w:spacing w:before="240" w:line="360" w:lineRule="auto"/>
        <w:ind w:firstLine="480"/>
        <w:contextualSpacing/>
        <w:rPr>
          <w:rFonts w:ascii="Arial Narrow" w:hAnsi="Arial Narrow" w:hint="eastAsia"/>
          <w:color w:val="000000" w:themeColor="text1"/>
        </w:rPr>
      </w:pPr>
      <w:r w:rsidRPr="00A45BB9">
        <w:rPr>
          <w:rFonts w:ascii="Arial Narrow" w:hAnsi="Arial Narrow" w:hint="eastAsia"/>
          <w:color w:val="000000" w:themeColor="text1"/>
        </w:rPr>
        <w:t>14</w:t>
      </w:r>
      <w:r w:rsidRPr="00A45BB9">
        <w:rPr>
          <w:rFonts w:ascii="Arial Narrow" w:hAnsi="Arial Narrow" w:hint="eastAsia"/>
          <w:color w:val="000000" w:themeColor="text1"/>
        </w:rPr>
        <w:t>、</w:t>
      </w:r>
      <w:r w:rsidRPr="00A45BB9">
        <w:rPr>
          <w:rFonts w:ascii="Arial Narrow" w:hAnsi="Arial Narrow"/>
          <w:color w:val="000000" w:themeColor="text1"/>
        </w:rPr>
        <w:t>矿用隔爆</w:t>
      </w:r>
      <w:r w:rsidRPr="00A45BB9">
        <w:rPr>
          <w:rFonts w:ascii="Arial Narrow" w:hAnsi="Arial Narrow" w:hint="eastAsia"/>
          <w:color w:val="000000" w:themeColor="text1"/>
        </w:rPr>
        <w:t>兼本安</w:t>
      </w:r>
      <w:r w:rsidRPr="00A45BB9">
        <w:rPr>
          <w:rFonts w:ascii="Arial Narrow" w:hAnsi="Arial Narrow"/>
          <w:color w:val="000000" w:themeColor="text1"/>
        </w:rPr>
        <w:t>型高压</w:t>
      </w:r>
      <w:r w:rsidRPr="00A45BB9">
        <w:rPr>
          <w:rFonts w:ascii="Arial Narrow" w:hAnsi="Arial Narrow" w:hint="eastAsia"/>
          <w:color w:val="000000" w:themeColor="text1"/>
        </w:rPr>
        <w:t>交流软</w:t>
      </w:r>
      <w:r w:rsidRPr="00A45BB9">
        <w:rPr>
          <w:rFonts w:ascii="Arial Narrow" w:hAnsi="Arial Narrow"/>
          <w:color w:val="000000" w:themeColor="text1"/>
        </w:rPr>
        <w:t>起动器：</w:t>
      </w:r>
      <w:r w:rsidRPr="00A45BB9">
        <w:rPr>
          <w:rFonts w:ascii="Arial Narrow" w:hAnsi="Arial Narrow"/>
          <w:color w:val="000000" w:themeColor="text1"/>
        </w:rPr>
        <w:t>Q</w:t>
      </w:r>
      <w:r w:rsidRPr="00A45BB9">
        <w:rPr>
          <w:rFonts w:ascii="Arial Narrow" w:hAnsi="Arial Narrow" w:hint="eastAsia"/>
          <w:color w:val="000000" w:themeColor="text1"/>
        </w:rPr>
        <w:t>JGR</w:t>
      </w:r>
      <w:r w:rsidRPr="00A45BB9">
        <w:rPr>
          <w:rFonts w:ascii="Arial Narrow" w:hAnsi="Arial Narrow"/>
          <w:color w:val="000000" w:themeColor="text1"/>
        </w:rPr>
        <w:t>-</w:t>
      </w:r>
      <w:r w:rsidRPr="00A45BB9">
        <w:rPr>
          <w:rFonts w:ascii="Arial Narrow" w:hAnsi="Arial Narrow" w:hint="eastAsia"/>
          <w:color w:val="000000" w:themeColor="text1"/>
        </w:rPr>
        <w:t>100/</w:t>
      </w:r>
      <w:r w:rsidRPr="00A45BB9">
        <w:rPr>
          <w:rFonts w:ascii="Arial Narrow" w:hAnsi="Arial Narrow"/>
          <w:color w:val="000000" w:themeColor="text1"/>
        </w:rPr>
        <w:t>10</w:t>
      </w:r>
      <w:r w:rsidRPr="00A45BB9">
        <w:rPr>
          <w:rFonts w:ascii="Arial Narrow" w:hAnsi="Arial Narrow" w:hint="eastAsia"/>
          <w:color w:val="000000" w:themeColor="text1"/>
        </w:rPr>
        <w:t xml:space="preserve">  100A</w:t>
      </w:r>
      <w:r>
        <w:rPr>
          <w:rFonts w:ascii="Arial Narrow" w:hAnsi="Arial Narrow" w:hint="eastAsia"/>
          <w:color w:val="000000" w:themeColor="text1"/>
        </w:rPr>
        <w:t>，</w:t>
      </w:r>
      <w:r>
        <w:rPr>
          <w:rFonts w:ascii="Arial Narrow" w:hAnsi="Arial Narrow" w:hint="eastAsia"/>
          <w:color w:val="000000" w:themeColor="text1"/>
        </w:rPr>
        <w:t>3</w:t>
      </w:r>
      <w:r>
        <w:rPr>
          <w:rFonts w:ascii="Arial Narrow" w:hAnsi="Arial Narrow" w:hint="eastAsia"/>
          <w:color w:val="000000" w:themeColor="text1"/>
        </w:rPr>
        <w:t>台；</w:t>
      </w:r>
    </w:p>
    <w:p w:rsidR="00A45BB9" w:rsidRPr="00C76AB9" w:rsidRDefault="00A45BB9"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15</w:t>
      </w:r>
      <w:r>
        <w:rPr>
          <w:rFonts w:ascii="Arial Narrow" w:hAnsi="Arial Narrow" w:hint="eastAsia"/>
          <w:color w:val="000000" w:themeColor="text1"/>
        </w:rPr>
        <w:t>、</w:t>
      </w:r>
      <w:r w:rsidRPr="00C76AB9">
        <w:rPr>
          <w:rFonts w:ascii="Arial Narrow" w:hAnsi="Arial Narrow"/>
          <w:color w:val="000000" w:themeColor="text1"/>
        </w:rPr>
        <w:t>矿用隔爆兼本质安全型真空馈电开关</w:t>
      </w:r>
      <w:r w:rsidRPr="00C76AB9">
        <w:rPr>
          <w:rFonts w:ascii="Arial Narrow" w:hAnsi="Arial Narrow" w:hint="eastAsia"/>
          <w:color w:val="000000" w:themeColor="text1"/>
        </w:rPr>
        <w:t>（智能型）：</w:t>
      </w:r>
      <w:r w:rsidRPr="00C76AB9">
        <w:rPr>
          <w:rFonts w:ascii="Arial Narrow" w:hAnsi="Arial Narrow"/>
          <w:color w:val="000000" w:themeColor="text1"/>
        </w:rPr>
        <w:t>KJZ770A-400/1140</w:t>
      </w:r>
      <w:r w:rsidRPr="00C76AB9">
        <w:rPr>
          <w:rFonts w:ascii="Arial Narrow" w:hAnsi="Arial Narrow" w:hint="eastAsia"/>
          <w:color w:val="000000" w:themeColor="text1"/>
        </w:rPr>
        <w:t>(660)</w:t>
      </w:r>
      <w:r w:rsidRPr="00C76AB9">
        <w:rPr>
          <w:rFonts w:ascii="Arial Narrow" w:hAnsi="Arial Narrow" w:hint="eastAsia"/>
          <w:color w:val="000000" w:themeColor="text1"/>
        </w:rPr>
        <w:t>，</w:t>
      </w:r>
      <w:r w:rsidRPr="00C76AB9">
        <w:rPr>
          <w:rFonts w:ascii="Arial Narrow" w:hAnsi="Arial Narrow" w:hint="eastAsia"/>
          <w:color w:val="000000" w:themeColor="text1"/>
        </w:rPr>
        <w:t>3</w:t>
      </w:r>
      <w:r w:rsidRPr="00C76AB9">
        <w:rPr>
          <w:rFonts w:ascii="Arial Narrow" w:hAnsi="Arial Narrow" w:hint="eastAsia"/>
          <w:color w:val="000000" w:themeColor="text1"/>
        </w:rPr>
        <w:t>台；</w:t>
      </w:r>
    </w:p>
    <w:p w:rsidR="00A45BB9" w:rsidRDefault="00A45BB9" w:rsidP="00E3372D">
      <w:pPr>
        <w:pStyle w:val="a6"/>
        <w:widowControl/>
        <w:spacing w:before="240" w:line="360" w:lineRule="auto"/>
        <w:ind w:firstLine="480"/>
        <w:contextualSpacing/>
        <w:rPr>
          <w:rFonts w:ascii="Arial Narrow" w:hAnsi="Arial Narrow" w:hint="eastAsia"/>
          <w:color w:val="000000" w:themeColor="text1"/>
        </w:rPr>
      </w:pPr>
      <w:r w:rsidRPr="00C76AB9">
        <w:rPr>
          <w:rFonts w:ascii="Arial Narrow" w:hAnsi="Arial Narrow" w:hint="eastAsia"/>
          <w:color w:val="000000" w:themeColor="text1"/>
        </w:rPr>
        <w:t>16</w:t>
      </w:r>
      <w:r w:rsidRPr="00C76AB9">
        <w:rPr>
          <w:rFonts w:ascii="Arial Narrow" w:hAnsi="Arial Narrow" w:hint="eastAsia"/>
          <w:color w:val="000000" w:themeColor="text1"/>
        </w:rPr>
        <w:t>、</w:t>
      </w:r>
      <w:r w:rsidRPr="00C76AB9">
        <w:rPr>
          <w:rFonts w:ascii="Arial Narrow" w:hAnsi="Arial Narrow"/>
          <w:color w:val="000000" w:themeColor="text1"/>
        </w:rPr>
        <w:t>矿用隔爆兼本质安全型真空馈电开关</w:t>
      </w:r>
      <w:r w:rsidRPr="00C76AB9">
        <w:rPr>
          <w:rFonts w:ascii="Arial Narrow" w:hAnsi="Arial Narrow" w:hint="eastAsia"/>
          <w:color w:val="000000" w:themeColor="text1"/>
        </w:rPr>
        <w:t>（智能型）：</w:t>
      </w:r>
      <w:r w:rsidRPr="00C76AB9">
        <w:rPr>
          <w:rFonts w:ascii="Arial Narrow" w:hAnsi="Arial Narrow"/>
          <w:color w:val="000000" w:themeColor="text1"/>
        </w:rPr>
        <w:t>KJZ770A-200/1140</w:t>
      </w:r>
      <w:r w:rsidRPr="00C76AB9">
        <w:rPr>
          <w:rFonts w:ascii="Arial Narrow" w:hAnsi="Arial Narrow" w:hint="eastAsia"/>
          <w:color w:val="000000" w:themeColor="text1"/>
        </w:rPr>
        <w:t>(660)</w:t>
      </w:r>
      <w:r w:rsidR="00C76AB9" w:rsidRPr="00C76AB9">
        <w:rPr>
          <w:rFonts w:ascii="Arial Narrow" w:hAnsi="Arial Narrow" w:hint="eastAsia"/>
          <w:color w:val="000000" w:themeColor="text1"/>
        </w:rPr>
        <w:t>，</w:t>
      </w:r>
      <w:r w:rsidR="00C76AB9" w:rsidRPr="00C76AB9">
        <w:rPr>
          <w:rFonts w:ascii="Arial Narrow" w:hAnsi="Arial Narrow" w:hint="eastAsia"/>
          <w:color w:val="000000" w:themeColor="text1"/>
        </w:rPr>
        <w:t>6</w:t>
      </w:r>
      <w:r w:rsidR="00C76AB9" w:rsidRPr="00C76AB9">
        <w:rPr>
          <w:rFonts w:ascii="Arial Narrow" w:hAnsi="Arial Narrow" w:hint="eastAsia"/>
          <w:color w:val="000000" w:themeColor="text1"/>
        </w:rPr>
        <w:t>台；</w:t>
      </w:r>
    </w:p>
    <w:p w:rsidR="00C76AB9" w:rsidRDefault="00C76AB9"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17</w:t>
      </w:r>
      <w:r>
        <w:rPr>
          <w:rFonts w:ascii="Arial Narrow" w:hAnsi="Arial Narrow" w:hint="eastAsia"/>
          <w:color w:val="000000" w:themeColor="text1"/>
        </w:rPr>
        <w:t>、</w:t>
      </w:r>
      <w:r w:rsidRPr="00C76AB9">
        <w:rPr>
          <w:rFonts w:ascii="Arial Narrow" w:hAnsi="Arial Narrow"/>
          <w:color w:val="000000" w:themeColor="text1"/>
        </w:rPr>
        <w:t>矿用隔爆型照明信号综合保护装置</w:t>
      </w:r>
      <w:r w:rsidRPr="00C76AB9">
        <w:rPr>
          <w:rFonts w:ascii="Arial Narrow" w:hAnsi="Arial Narrow" w:hint="eastAsia"/>
          <w:color w:val="000000" w:themeColor="text1"/>
        </w:rPr>
        <w:t>（智能型）：</w:t>
      </w:r>
      <w:r w:rsidRPr="00C76AB9">
        <w:rPr>
          <w:rFonts w:ascii="Arial Narrow" w:hAnsi="Arial Narrow"/>
          <w:color w:val="000000" w:themeColor="text1"/>
        </w:rPr>
        <w:t>ZBZ</w:t>
      </w:r>
      <w:r w:rsidRPr="00C76AB9">
        <w:rPr>
          <w:rFonts w:ascii="Arial Narrow" w:hAnsi="Arial Narrow" w:hint="eastAsia"/>
          <w:color w:val="000000" w:themeColor="text1"/>
        </w:rPr>
        <w:t>770A</w:t>
      </w:r>
      <w:r w:rsidRPr="00C76AB9">
        <w:rPr>
          <w:rFonts w:ascii="Arial Narrow" w:hAnsi="Arial Narrow"/>
          <w:color w:val="000000" w:themeColor="text1"/>
        </w:rPr>
        <w:t>-</w:t>
      </w:r>
      <w:r w:rsidRPr="00C76AB9">
        <w:rPr>
          <w:rFonts w:ascii="Arial Narrow" w:hAnsi="Arial Narrow" w:hint="eastAsia"/>
          <w:color w:val="000000" w:themeColor="text1"/>
        </w:rPr>
        <w:t>10</w:t>
      </w:r>
      <w:r w:rsidRPr="00C76AB9">
        <w:rPr>
          <w:rFonts w:ascii="Arial Narrow" w:hAnsi="Arial Narrow"/>
          <w:color w:val="000000" w:themeColor="text1"/>
        </w:rPr>
        <w:t>.0/1140</w:t>
      </w:r>
      <w:r w:rsidRPr="00C76AB9">
        <w:rPr>
          <w:rFonts w:ascii="Arial Narrow" w:hAnsi="Arial Narrow" w:hint="eastAsia"/>
          <w:color w:val="000000" w:themeColor="text1"/>
        </w:rPr>
        <w:t>(660)</w:t>
      </w:r>
      <w:r w:rsidRPr="00C76AB9">
        <w:rPr>
          <w:rFonts w:ascii="Arial Narrow" w:hAnsi="Arial Narrow"/>
          <w:color w:val="000000" w:themeColor="text1"/>
        </w:rPr>
        <w:t>M</w:t>
      </w:r>
      <w:r w:rsidRPr="00C76AB9">
        <w:rPr>
          <w:rFonts w:ascii="Arial Narrow" w:hAnsi="Arial Narrow" w:hint="eastAsia"/>
          <w:color w:val="000000" w:themeColor="text1"/>
        </w:rPr>
        <w:t xml:space="preserve">  660/133V 10kVA</w:t>
      </w:r>
      <w:r w:rsidRPr="00C76AB9">
        <w:rPr>
          <w:rFonts w:ascii="Arial Narrow" w:hAnsi="Arial Narrow" w:hint="eastAsia"/>
          <w:color w:val="000000" w:themeColor="text1"/>
        </w:rPr>
        <w:t>，</w:t>
      </w:r>
      <w:r w:rsidRPr="00C76AB9">
        <w:rPr>
          <w:rFonts w:ascii="Arial Narrow" w:hAnsi="Arial Narrow" w:hint="eastAsia"/>
          <w:color w:val="000000" w:themeColor="text1"/>
        </w:rPr>
        <w:t>2</w:t>
      </w:r>
      <w:r w:rsidRPr="00C76AB9">
        <w:rPr>
          <w:rFonts w:ascii="Arial Narrow" w:hAnsi="Arial Narrow" w:hint="eastAsia"/>
          <w:color w:val="000000" w:themeColor="text1"/>
        </w:rPr>
        <w:t>台；</w:t>
      </w:r>
    </w:p>
    <w:p w:rsidR="00C76AB9" w:rsidRDefault="00C71906"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二标段：</w:t>
      </w:r>
      <w:r w:rsidR="00771604">
        <w:rPr>
          <w:rFonts w:ascii="Arial Narrow" w:hAnsi="Arial Narrow" w:hint="eastAsia"/>
          <w:color w:val="000000" w:themeColor="text1"/>
        </w:rPr>
        <w:t>（井下中央变电所、井下主排水泵房供配电）</w:t>
      </w:r>
    </w:p>
    <w:p w:rsidR="00C71906" w:rsidRDefault="00844953" w:rsidP="00844953">
      <w:pPr>
        <w:pStyle w:val="a6"/>
        <w:widowControl/>
        <w:spacing w:before="240" w:line="360" w:lineRule="auto"/>
        <w:ind w:firstLine="480"/>
        <w:contextualSpacing/>
        <w:rPr>
          <w:rFonts w:ascii="Arial Narrow" w:hAnsi="Arial Narrow" w:hint="eastAsia"/>
          <w:color w:val="000000" w:themeColor="text1"/>
        </w:rPr>
      </w:pPr>
      <w:r w:rsidRPr="00844953">
        <w:rPr>
          <w:rFonts w:ascii="Arial Narrow" w:hAnsi="Arial Narrow" w:hint="eastAsia"/>
          <w:color w:val="000000" w:themeColor="text1"/>
        </w:rPr>
        <w:t>1</w:t>
      </w:r>
      <w:r w:rsidRPr="00844953">
        <w:rPr>
          <w:rFonts w:ascii="Arial Narrow" w:hAnsi="Arial Narrow" w:hint="eastAsia"/>
          <w:color w:val="000000" w:themeColor="text1"/>
        </w:rPr>
        <w:t>、</w:t>
      </w:r>
      <w:r w:rsidR="00C71906" w:rsidRPr="00C71906">
        <w:rPr>
          <w:rFonts w:ascii="Arial Narrow" w:hAnsi="Arial Narrow"/>
          <w:color w:val="000000" w:themeColor="text1"/>
        </w:rPr>
        <w:t>矿用隔爆型高压真空电磁起动器用电压互感器柜</w:t>
      </w:r>
      <w:r w:rsidR="00C71906" w:rsidRPr="00C71906">
        <w:rPr>
          <w:rFonts w:ascii="Arial Narrow" w:hAnsi="Arial Narrow" w:hint="eastAsia"/>
          <w:color w:val="000000" w:themeColor="text1"/>
        </w:rPr>
        <w:t>（智能型）</w:t>
      </w:r>
      <w:r w:rsidR="00C71906" w:rsidRPr="00C71906">
        <w:rPr>
          <w:rFonts w:ascii="Arial Narrow" w:hAnsi="Arial Narrow"/>
          <w:color w:val="000000" w:themeColor="text1"/>
        </w:rPr>
        <w:t>-PT</w:t>
      </w:r>
      <w:r w:rsidR="00C71906" w:rsidRPr="00C71906">
        <w:rPr>
          <w:rFonts w:ascii="Arial Narrow" w:hAnsi="Arial Narrow"/>
          <w:color w:val="000000" w:themeColor="text1"/>
        </w:rPr>
        <w:t>柜：</w:t>
      </w:r>
      <w:r w:rsidR="00C71906" w:rsidRPr="00C71906">
        <w:rPr>
          <w:rFonts w:ascii="Arial Narrow" w:hAnsi="Arial Narrow"/>
          <w:color w:val="000000" w:themeColor="text1"/>
        </w:rPr>
        <w:t>QBGPT770A-10</w:t>
      </w:r>
      <w:r w:rsidR="00C71906" w:rsidRPr="00C71906">
        <w:rPr>
          <w:rFonts w:ascii="Arial Narrow" w:hAnsi="Arial Narrow"/>
          <w:color w:val="000000" w:themeColor="text1"/>
        </w:rPr>
        <w:t>，</w:t>
      </w:r>
      <w:r w:rsidR="00D60DCA">
        <w:rPr>
          <w:rFonts w:ascii="Arial Narrow" w:hAnsi="Arial Narrow" w:hint="eastAsia"/>
          <w:color w:val="000000" w:themeColor="text1"/>
        </w:rPr>
        <w:t>4</w:t>
      </w:r>
      <w:r w:rsidR="00C71906" w:rsidRPr="00C71906">
        <w:rPr>
          <w:rFonts w:ascii="Arial Narrow" w:hAnsi="Arial Narrow" w:hint="eastAsia"/>
          <w:color w:val="000000" w:themeColor="text1"/>
        </w:rPr>
        <w:t>台；</w:t>
      </w:r>
    </w:p>
    <w:p w:rsidR="00844953" w:rsidRPr="00844953" w:rsidRDefault="00844953" w:rsidP="00844953">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三标段：</w:t>
      </w:r>
      <w:r w:rsidR="00771604">
        <w:rPr>
          <w:rFonts w:ascii="Arial Narrow" w:hAnsi="Arial Narrow" w:hint="eastAsia"/>
          <w:color w:val="000000" w:themeColor="text1"/>
        </w:rPr>
        <w:t>（井下中央变电所、井下主排水泵房供配电）</w:t>
      </w:r>
    </w:p>
    <w:p w:rsidR="00C71906" w:rsidRDefault="00844953"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1</w:t>
      </w:r>
      <w:r w:rsidR="00C71906">
        <w:rPr>
          <w:rFonts w:ascii="Arial Narrow" w:hAnsi="Arial Narrow" w:hint="eastAsia"/>
          <w:color w:val="000000" w:themeColor="text1"/>
        </w:rPr>
        <w:t>、</w:t>
      </w:r>
      <w:r w:rsidR="00C71906" w:rsidRPr="00C71906">
        <w:rPr>
          <w:rFonts w:ascii="Arial Narrow" w:hAnsi="Arial Narrow" w:hint="eastAsia"/>
          <w:color w:val="000000" w:themeColor="text1"/>
        </w:rPr>
        <w:t>矿用隔爆型干式变压器：</w:t>
      </w:r>
      <w:r w:rsidR="00C71906" w:rsidRPr="00C71906">
        <w:rPr>
          <w:rFonts w:ascii="Arial Narrow" w:hAnsi="Arial Narrow" w:hint="eastAsia"/>
          <w:color w:val="000000" w:themeColor="text1"/>
        </w:rPr>
        <w:t>KBSG-630/10 10/1.2(0.69)kV 630kVA</w:t>
      </w:r>
      <w:r w:rsidR="00C71906">
        <w:rPr>
          <w:rFonts w:ascii="Arial Narrow" w:hAnsi="Arial Narrow" w:hint="eastAsia"/>
          <w:color w:val="000000" w:themeColor="text1"/>
        </w:rPr>
        <w:t>，</w:t>
      </w:r>
      <w:r w:rsidR="00C71906">
        <w:rPr>
          <w:rFonts w:ascii="Arial Narrow" w:hAnsi="Arial Narrow" w:hint="eastAsia"/>
          <w:color w:val="000000" w:themeColor="text1"/>
        </w:rPr>
        <w:t>2</w:t>
      </w:r>
      <w:r w:rsidR="00C71906">
        <w:rPr>
          <w:rFonts w:ascii="Arial Narrow" w:hAnsi="Arial Narrow" w:hint="eastAsia"/>
          <w:color w:val="000000" w:themeColor="text1"/>
        </w:rPr>
        <w:t>台；</w:t>
      </w:r>
    </w:p>
    <w:p w:rsidR="00C71906" w:rsidRDefault="00844953"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2</w:t>
      </w:r>
      <w:r w:rsidR="00C71906">
        <w:rPr>
          <w:rFonts w:ascii="Arial Narrow" w:hAnsi="Arial Narrow" w:hint="eastAsia"/>
          <w:color w:val="000000" w:themeColor="text1"/>
        </w:rPr>
        <w:t>、</w:t>
      </w:r>
      <w:r w:rsidR="00C71906" w:rsidRPr="00C71906">
        <w:rPr>
          <w:rFonts w:ascii="Arial Narrow" w:hAnsi="Arial Narrow" w:hint="eastAsia"/>
          <w:color w:val="000000" w:themeColor="text1"/>
        </w:rPr>
        <w:t>矿用隔爆型干式变压器：</w:t>
      </w:r>
      <w:r w:rsidR="00C71906" w:rsidRPr="00C71906">
        <w:rPr>
          <w:rFonts w:ascii="Arial Narrow" w:hAnsi="Arial Narrow" w:hint="eastAsia"/>
          <w:color w:val="000000" w:themeColor="text1"/>
        </w:rPr>
        <w:t>KBSG-315/10 10/1.2(0.69)kV 315kVA</w:t>
      </w:r>
      <w:r w:rsidR="00C71906" w:rsidRPr="00C71906">
        <w:rPr>
          <w:rFonts w:ascii="Arial Narrow" w:hAnsi="Arial Narrow" w:hint="eastAsia"/>
          <w:color w:val="000000" w:themeColor="text1"/>
        </w:rPr>
        <w:t>，</w:t>
      </w:r>
      <w:r w:rsidR="00D60DCA">
        <w:rPr>
          <w:rFonts w:ascii="Arial Narrow" w:hAnsi="Arial Narrow" w:hint="eastAsia"/>
          <w:color w:val="000000" w:themeColor="text1"/>
        </w:rPr>
        <w:t>3</w:t>
      </w:r>
      <w:r w:rsidR="00C71906" w:rsidRPr="00C71906">
        <w:rPr>
          <w:rFonts w:ascii="Arial Narrow" w:hAnsi="Arial Narrow" w:hint="eastAsia"/>
          <w:color w:val="000000" w:themeColor="text1"/>
        </w:rPr>
        <w:t>台；</w:t>
      </w:r>
    </w:p>
    <w:p w:rsidR="00AB2BCB" w:rsidRDefault="00771604"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四标段</w:t>
      </w:r>
      <w:r w:rsidR="00AB2BCB">
        <w:rPr>
          <w:rFonts w:ascii="Arial Narrow" w:hAnsi="Arial Narrow" w:hint="eastAsia"/>
          <w:color w:val="000000" w:themeColor="text1"/>
        </w:rPr>
        <w:t>：（井下中央变电所、井下主排水泵房供配电）</w:t>
      </w:r>
    </w:p>
    <w:p w:rsidR="00AB2BCB" w:rsidRDefault="00131A8A" w:rsidP="00131A8A">
      <w:pPr>
        <w:pStyle w:val="a6"/>
        <w:widowControl/>
        <w:spacing w:before="240" w:line="360" w:lineRule="auto"/>
        <w:ind w:firstLine="480"/>
        <w:contextualSpacing/>
        <w:rPr>
          <w:rFonts w:ascii="Arial Narrow" w:hAnsi="Arial Narrow" w:hint="eastAsia"/>
          <w:color w:val="000000" w:themeColor="text1"/>
        </w:rPr>
      </w:pPr>
      <w:r w:rsidRPr="00131A8A">
        <w:rPr>
          <w:rFonts w:ascii="Arial Narrow" w:hAnsi="Arial Narrow" w:hint="eastAsia"/>
          <w:color w:val="000000" w:themeColor="text1"/>
        </w:rPr>
        <w:t>1</w:t>
      </w:r>
      <w:r w:rsidRPr="00131A8A">
        <w:rPr>
          <w:rFonts w:ascii="Arial Narrow" w:hAnsi="Arial Narrow" w:hint="eastAsia"/>
          <w:color w:val="000000" w:themeColor="text1"/>
        </w:rPr>
        <w:t>、矿用隔爆兼本安型井下电力测控分站</w:t>
      </w:r>
      <w:r>
        <w:rPr>
          <w:rFonts w:ascii="Arial Narrow" w:hAnsi="Arial Narrow" w:hint="eastAsia"/>
          <w:color w:val="000000" w:themeColor="text1"/>
        </w:rPr>
        <w:t>：</w:t>
      </w:r>
      <w:r w:rsidRPr="00131A8A">
        <w:rPr>
          <w:rFonts w:ascii="Arial Narrow" w:hAnsi="Arial Narrow" w:hint="eastAsia"/>
          <w:color w:val="000000" w:themeColor="text1"/>
        </w:rPr>
        <w:t>KJF</w:t>
      </w:r>
      <w:r w:rsidRPr="00131A8A">
        <w:rPr>
          <w:rFonts w:ascii="Arial Narrow" w:hAnsi="Arial Narrow" w:hint="eastAsia"/>
          <w:color w:val="000000" w:themeColor="text1"/>
        </w:rPr>
        <w:t>，</w:t>
      </w:r>
      <w:r>
        <w:rPr>
          <w:rFonts w:ascii="Arial Narrow" w:hAnsi="Arial Narrow" w:hint="eastAsia"/>
          <w:color w:val="000000" w:themeColor="text1"/>
        </w:rPr>
        <w:t>2</w:t>
      </w:r>
      <w:r w:rsidRPr="00131A8A">
        <w:rPr>
          <w:rFonts w:ascii="Arial Narrow" w:hAnsi="Arial Narrow" w:hint="eastAsia"/>
          <w:color w:val="000000" w:themeColor="text1"/>
        </w:rPr>
        <w:t>套；</w:t>
      </w:r>
    </w:p>
    <w:p w:rsidR="00131A8A" w:rsidRDefault="00131A8A" w:rsidP="00131A8A">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2</w:t>
      </w:r>
      <w:r>
        <w:rPr>
          <w:rFonts w:ascii="Arial Narrow" w:hAnsi="Arial Narrow" w:hint="eastAsia"/>
          <w:color w:val="000000" w:themeColor="text1"/>
        </w:rPr>
        <w:t>、</w:t>
      </w:r>
      <w:r w:rsidRPr="00131A8A">
        <w:rPr>
          <w:rFonts w:ascii="Arial Narrow" w:hAnsi="Arial Narrow" w:hint="eastAsia"/>
          <w:color w:val="000000" w:themeColor="text1"/>
        </w:rPr>
        <w:t>矿用隔爆型锂离子蓄电池电源：</w:t>
      </w:r>
      <w:r w:rsidRPr="00131A8A">
        <w:rPr>
          <w:rFonts w:ascii="Arial Narrow" w:hAnsi="Arial Narrow" w:hint="eastAsia"/>
          <w:color w:val="000000" w:themeColor="text1"/>
        </w:rPr>
        <w:t>DXJL4400/220J</w:t>
      </w:r>
      <w:r w:rsidRPr="00131A8A">
        <w:rPr>
          <w:rFonts w:ascii="Arial Narrow" w:hAnsi="Arial Narrow" w:hint="eastAsia"/>
          <w:color w:val="000000" w:themeColor="text1"/>
        </w:rPr>
        <w:t>配</w:t>
      </w:r>
      <w:r w:rsidRPr="00131A8A">
        <w:rPr>
          <w:rFonts w:ascii="Arial Narrow" w:hAnsi="Arial Narrow" w:hint="eastAsia"/>
          <w:color w:val="000000" w:themeColor="text1"/>
        </w:rPr>
        <w:t>KXBK1140(660)B</w:t>
      </w:r>
      <w:r w:rsidRPr="00131A8A">
        <w:rPr>
          <w:rFonts w:ascii="Arial Narrow" w:hAnsi="Arial Narrow" w:hint="eastAsia"/>
          <w:color w:val="000000" w:themeColor="text1"/>
        </w:rPr>
        <w:t>电源控制箱</w:t>
      </w:r>
      <w:r>
        <w:rPr>
          <w:rFonts w:ascii="Arial Narrow" w:hAnsi="Arial Narrow" w:hint="eastAsia"/>
          <w:color w:val="000000" w:themeColor="text1"/>
        </w:rPr>
        <w:t>，</w:t>
      </w:r>
      <w:r>
        <w:rPr>
          <w:rFonts w:ascii="Arial Narrow" w:hAnsi="Arial Narrow" w:hint="eastAsia"/>
          <w:color w:val="000000" w:themeColor="text1"/>
        </w:rPr>
        <w:t>4</w:t>
      </w:r>
      <w:r>
        <w:rPr>
          <w:rFonts w:ascii="Arial Narrow" w:hAnsi="Arial Narrow" w:hint="eastAsia"/>
          <w:color w:val="000000" w:themeColor="text1"/>
        </w:rPr>
        <w:t>套；</w:t>
      </w:r>
    </w:p>
    <w:p w:rsidR="00131A8A" w:rsidRDefault="00131A8A" w:rsidP="00131A8A">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3</w:t>
      </w:r>
      <w:r>
        <w:rPr>
          <w:rFonts w:ascii="Arial Narrow" w:hAnsi="Arial Narrow" w:hint="eastAsia"/>
          <w:color w:val="000000" w:themeColor="text1"/>
        </w:rPr>
        <w:t>、</w:t>
      </w:r>
      <w:r w:rsidRPr="00131A8A">
        <w:rPr>
          <w:rFonts w:ascii="Arial Narrow" w:hAnsi="Arial Narrow" w:hint="eastAsia"/>
          <w:color w:val="000000" w:themeColor="text1"/>
        </w:rPr>
        <w:t>矿用隔爆兼本安型高压单相接地漏电保护装置：</w:t>
      </w:r>
      <w:r w:rsidRPr="00131A8A">
        <w:rPr>
          <w:rFonts w:ascii="Arial Narrow" w:hAnsi="Arial Narrow" w:hint="eastAsia"/>
          <w:color w:val="000000" w:themeColor="text1"/>
        </w:rPr>
        <w:t>ZJL-10(6)</w:t>
      </w:r>
      <w:r w:rsidRPr="00131A8A">
        <w:rPr>
          <w:rFonts w:ascii="Arial Narrow" w:hAnsi="Arial Narrow" w:hint="eastAsia"/>
          <w:color w:val="000000" w:themeColor="text1"/>
        </w:rPr>
        <w:t>，</w:t>
      </w:r>
      <w:r>
        <w:rPr>
          <w:rFonts w:ascii="Arial Narrow" w:hAnsi="Arial Narrow" w:hint="eastAsia"/>
          <w:color w:val="000000" w:themeColor="text1"/>
        </w:rPr>
        <w:t>2</w:t>
      </w:r>
      <w:r w:rsidRPr="00131A8A">
        <w:rPr>
          <w:rFonts w:ascii="Arial Narrow" w:hAnsi="Arial Narrow" w:hint="eastAsia"/>
          <w:color w:val="000000" w:themeColor="text1"/>
        </w:rPr>
        <w:t>套；</w:t>
      </w:r>
    </w:p>
    <w:p w:rsidR="00131A8A" w:rsidRDefault="00131A8A" w:rsidP="00131A8A">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4</w:t>
      </w:r>
      <w:r>
        <w:rPr>
          <w:rFonts w:ascii="Arial Narrow" w:hAnsi="Arial Narrow" w:hint="eastAsia"/>
          <w:color w:val="000000" w:themeColor="text1"/>
        </w:rPr>
        <w:t>、</w:t>
      </w:r>
      <w:r w:rsidRPr="00131A8A">
        <w:rPr>
          <w:rFonts w:ascii="Arial Narrow" w:hAnsi="Arial Narrow" w:hint="eastAsia"/>
          <w:color w:val="000000" w:themeColor="text1"/>
        </w:rPr>
        <w:t>矿用隔爆兼本安型低压选择性漏电保护装置：</w:t>
      </w:r>
      <w:r w:rsidRPr="00131A8A">
        <w:rPr>
          <w:rFonts w:ascii="Arial Narrow" w:hAnsi="Arial Narrow" w:hint="eastAsia"/>
          <w:color w:val="000000" w:themeColor="text1"/>
        </w:rPr>
        <w:t>ZJL-1140(660)</w:t>
      </w:r>
      <w:r w:rsidRPr="00131A8A">
        <w:rPr>
          <w:rFonts w:ascii="Arial Narrow" w:hAnsi="Arial Narrow" w:hint="eastAsia"/>
          <w:color w:val="000000" w:themeColor="text1"/>
        </w:rPr>
        <w:t>，</w:t>
      </w:r>
      <w:r>
        <w:rPr>
          <w:rFonts w:ascii="Arial Narrow" w:hAnsi="Arial Narrow" w:hint="eastAsia"/>
          <w:color w:val="000000" w:themeColor="text1"/>
        </w:rPr>
        <w:t>4</w:t>
      </w:r>
      <w:r w:rsidRPr="00131A8A">
        <w:rPr>
          <w:rFonts w:ascii="Arial Narrow" w:hAnsi="Arial Narrow" w:hint="eastAsia"/>
          <w:color w:val="000000" w:themeColor="text1"/>
        </w:rPr>
        <w:t>套。</w:t>
      </w:r>
    </w:p>
    <w:p w:rsidR="00131A8A" w:rsidRDefault="00131A8A" w:rsidP="00131A8A">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5</w:t>
      </w:r>
      <w:r>
        <w:rPr>
          <w:rFonts w:ascii="Arial Narrow" w:hAnsi="Arial Narrow" w:hint="eastAsia"/>
          <w:color w:val="000000" w:themeColor="text1"/>
        </w:rPr>
        <w:t>、</w:t>
      </w:r>
    </w:p>
    <w:p w:rsidR="00D60DCA" w:rsidRDefault="00AB2BCB" w:rsidP="00E3372D">
      <w:pPr>
        <w:pStyle w:val="a6"/>
        <w:widowControl/>
        <w:spacing w:before="240" w:line="360" w:lineRule="auto"/>
        <w:ind w:firstLine="480"/>
        <w:contextualSpacing/>
        <w:rPr>
          <w:rFonts w:ascii="Arial Narrow" w:hAnsi="Arial Narrow" w:hint="eastAsia"/>
          <w:color w:val="000000" w:themeColor="text1"/>
        </w:rPr>
      </w:pPr>
      <w:r>
        <w:rPr>
          <w:rFonts w:ascii="Arial Narrow" w:hAnsi="Arial Narrow" w:hint="eastAsia"/>
          <w:color w:val="000000" w:themeColor="text1"/>
        </w:rPr>
        <w:t>五标段：</w:t>
      </w:r>
      <w:r w:rsidR="00771604">
        <w:rPr>
          <w:rFonts w:ascii="Arial Narrow" w:hAnsi="Arial Narrow" w:hint="eastAsia"/>
          <w:color w:val="000000" w:themeColor="text1"/>
        </w:rPr>
        <w:t>（井下主排水泵房）</w:t>
      </w:r>
    </w:p>
    <w:p w:rsidR="00771604" w:rsidRDefault="00771604" w:rsidP="00E3372D">
      <w:pPr>
        <w:pStyle w:val="a6"/>
        <w:widowControl/>
        <w:spacing w:before="240" w:line="360" w:lineRule="auto"/>
        <w:ind w:firstLine="480"/>
        <w:contextualSpacing/>
        <w:rPr>
          <w:rFonts w:ascii="Arial Narrow" w:hAnsi="Arial Narrow" w:hint="eastAsia"/>
          <w:color w:val="000000" w:themeColor="text1"/>
        </w:rPr>
      </w:pPr>
      <w:r w:rsidRPr="00771604">
        <w:rPr>
          <w:rFonts w:ascii="Arial Narrow" w:hAnsi="Arial Narrow" w:hint="eastAsia"/>
          <w:color w:val="000000" w:themeColor="text1"/>
        </w:rPr>
        <w:lastRenderedPageBreak/>
        <w:t>矿用耐磨多级离心泵</w:t>
      </w:r>
      <w:r>
        <w:rPr>
          <w:rFonts w:ascii="Arial Narrow" w:hAnsi="Arial Narrow" w:hint="eastAsia"/>
          <w:color w:val="000000" w:themeColor="text1"/>
        </w:rPr>
        <w:t>：</w:t>
      </w:r>
      <w:r w:rsidRPr="00771604">
        <w:rPr>
          <w:rFonts w:ascii="Arial Narrow" w:hAnsi="Arial Narrow" w:hint="eastAsia"/>
          <w:color w:val="000000" w:themeColor="text1"/>
        </w:rPr>
        <w:t>额定流量</w:t>
      </w:r>
      <w:r w:rsidRPr="00771604">
        <w:rPr>
          <w:rFonts w:ascii="Arial Narrow" w:hAnsi="Arial Narrow"/>
          <w:color w:val="000000" w:themeColor="text1"/>
        </w:rPr>
        <w:t>45</w:t>
      </w:r>
      <w:r w:rsidRPr="00771604">
        <w:rPr>
          <w:rFonts w:ascii="Arial Narrow" w:hAnsi="Arial Narrow" w:hint="eastAsia"/>
          <w:color w:val="000000" w:themeColor="text1"/>
        </w:rPr>
        <w:t xml:space="preserve">0 m3/h </w:t>
      </w:r>
      <w:r w:rsidRPr="00771604">
        <w:rPr>
          <w:rFonts w:ascii="Arial Narrow" w:hAnsi="Arial Narrow" w:hint="eastAsia"/>
          <w:color w:val="000000" w:themeColor="text1"/>
        </w:rPr>
        <w:t>，额定扬程</w:t>
      </w:r>
      <w:r w:rsidRPr="00771604">
        <w:rPr>
          <w:rFonts w:ascii="Arial Narrow" w:hAnsi="Arial Narrow"/>
          <w:color w:val="000000" w:themeColor="text1"/>
        </w:rPr>
        <w:t>180</w:t>
      </w:r>
      <w:r w:rsidRPr="00771604">
        <w:rPr>
          <w:rFonts w:ascii="Arial Narrow" w:hAnsi="Arial Narrow" w:hint="eastAsia"/>
          <w:color w:val="000000" w:themeColor="text1"/>
        </w:rPr>
        <w:t>m</w:t>
      </w:r>
      <w:r w:rsidRPr="00771604">
        <w:rPr>
          <w:rFonts w:ascii="Arial Narrow" w:hAnsi="Arial Narrow" w:hint="eastAsia"/>
          <w:color w:val="000000" w:themeColor="text1"/>
        </w:rPr>
        <w:t>，</w:t>
      </w:r>
      <w:r w:rsidRPr="00771604">
        <w:rPr>
          <w:rFonts w:ascii="Arial Narrow" w:hAnsi="Arial Narrow" w:hint="eastAsia"/>
          <w:color w:val="000000" w:themeColor="text1"/>
        </w:rPr>
        <w:t>3</w:t>
      </w:r>
      <w:r w:rsidRPr="00771604">
        <w:rPr>
          <w:rFonts w:ascii="Arial Narrow" w:hAnsi="Arial Narrow" w:hint="eastAsia"/>
          <w:color w:val="000000" w:themeColor="text1"/>
        </w:rPr>
        <w:t>台；配套矿用隔爆型电动机，</w:t>
      </w:r>
      <w:r w:rsidRPr="00771604">
        <w:rPr>
          <w:rFonts w:ascii="Arial Narrow" w:hAnsi="Arial Narrow" w:hint="eastAsia"/>
          <w:color w:val="000000" w:themeColor="text1"/>
        </w:rPr>
        <w:t>3</w:t>
      </w:r>
      <w:r w:rsidRPr="00771604">
        <w:rPr>
          <w:rFonts w:ascii="Arial Narrow" w:hAnsi="Arial Narrow" w:hint="eastAsia"/>
          <w:color w:val="000000" w:themeColor="text1"/>
        </w:rPr>
        <w:t>台；配套电动闸阀、缓闭式止回阀、放水闸阀、电动配水阀、矿用隔爆电动射流泵总成、仪表等。</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建设地点：内蒙古鄂尔多斯市伊金霍洛旗纳林陶亥镇安源西煤矿</w:t>
      </w:r>
    </w:p>
    <w:p w:rsidR="00516D14" w:rsidRDefault="00937F10">
      <w:pPr>
        <w:pStyle w:val="a6"/>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四、投标人资质、条件要求</w:t>
      </w:r>
      <w:r>
        <w:rPr>
          <w:rFonts w:asciiTheme="minorEastAsia" w:hAnsiTheme="minorEastAsia" w:cs="微软雅黑" w:hint="eastAsia"/>
          <w:color w:val="000000" w:themeColor="text1"/>
          <w:shd w:val="clear" w:color="auto" w:fill="FFFFFF"/>
        </w:rPr>
        <w:t xml:space="preserve">：投标人应同时满足下述条件： </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1、在中华人民共和国注册，并具有独立法人资格，注册资金不得低于</w:t>
      </w:r>
      <w:r w:rsidR="007C33A8">
        <w:rPr>
          <w:rFonts w:asciiTheme="minorEastAsia" w:hAnsiTheme="minorEastAsia" w:cs="宋体"/>
          <w:bCs/>
          <w:lang w:val="zh-CN"/>
        </w:rPr>
        <w:t>3000</w:t>
      </w:r>
      <w:r>
        <w:rPr>
          <w:rFonts w:asciiTheme="minorEastAsia" w:hAnsiTheme="minorEastAsia" w:cs="宋体" w:hint="eastAsia"/>
          <w:bCs/>
          <w:lang w:val="zh-CN"/>
        </w:rPr>
        <w:t>万元；</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2、必须是有能力履行招标内容要求和提供招标货物及服务的专业制造商，并具有良好的供货业绩、银行资信和商业信誉；</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3、投标人没有处于被责令停业、财产被接管、冻结、破产状态；</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4、投标人应提供银行在开标日前三个月内开具的资信证明原件；</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5、投标人应通过ISO9001认证，具有相应产品生产许可证、防爆合格证、</w:t>
      </w:r>
      <w:r w:rsidR="004D7FD4">
        <w:rPr>
          <w:rFonts w:asciiTheme="minorEastAsia" w:hAnsiTheme="minorEastAsia" w:cs="宋体" w:hint="eastAsia"/>
          <w:bCs/>
          <w:lang w:val="zh-CN"/>
        </w:rPr>
        <w:t>矿用产品安全</w:t>
      </w:r>
      <w:r>
        <w:rPr>
          <w:rFonts w:asciiTheme="minorEastAsia" w:hAnsiTheme="minorEastAsia" w:cs="宋体" w:hint="eastAsia"/>
          <w:bCs/>
          <w:lang w:val="zh-CN"/>
        </w:rPr>
        <w:t>标志证书，所提供产品需有国家权威检测机构出具的试验报告；</w:t>
      </w:r>
    </w:p>
    <w:p w:rsidR="00516D14" w:rsidRDefault="00937F10">
      <w:pPr>
        <w:pStyle w:val="a6"/>
        <w:widowControl/>
        <w:spacing w:before="240" w:line="360" w:lineRule="auto"/>
        <w:ind w:firstLineChars="200" w:firstLine="480"/>
        <w:contextualSpacing/>
        <w:rPr>
          <w:rFonts w:asciiTheme="minorEastAsia" w:hAnsiTheme="minorEastAsia" w:cs="宋体"/>
          <w:bCs/>
          <w:lang w:val="zh-CN"/>
        </w:rPr>
      </w:pPr>
      <w:r>
        <w:rPr>
          <w:rFonts w:asciiTheme="minorEastAsia" w:hAnsiTheme="minorEastAsia" w:cs="宋体" w:hint="eastAsia"/>
          <w:bCs/>
          <w:lang w:val="zh-CN"/>
        </w:rPr>
        <w:t>6、设备的设计、制造、包装、运输、储存、验收应遵守国家有关标准和规范；</w:t>
      </w:r>
    </w:p>
    <w:p w:rsidR="00516D14" w:rsidRDefault="00937F10">
      <w:pPr>
        <w:pStyle w:val="a6"/>
        <w:widowControl/>
        <w:spacing w:line="360" w:lineRule="auto"/>
        <w:ind w:firstLineChars="200" w:firstLine="480"/>
        <w:contextualSpacing/>
        <w:rPr>
          <w:rFonts w:asciiTheme="minorEastAsia" w:hAnsiTheme="minorEastAsia"/>
          <w:color w:val="000000" w:themeColor="text1"/>
        </w:rPr>
      </w:pPr>
      <w:r>
        <w:rPr>
          <w:rFonts w:asciiTheme="minorEastAsia" w:hAnsiTheme="minorEastAsia" w:cs="宋体" w:hint="eastAsia"/>
          <w:bCs/>
          <w:lang w:val="zh-CN"/>
        </w:rPr>
        <w:t>7、投标人已具备履行合同所需的财务、技术和生产能力，财务状况须提供投标人最近三年的审计财务报表，包括资产负债表、损益表、现金流量表；</w:t>
      </w:r>
    </w:p>
    <w:p w:rsidR="00516D14" w:rsidRDefault="00937F10">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8、投标人须提供投标产品或类似产品在最近三年的销售业绩清单。</w:t>
      </w:r>
    </w:p>
    <w:p w:rsidR="004D7FD4" w:rsidRDefault="004D7FD4" w:rsidP="004D7FD4">
      <w:pPr>
        <w:widowControl/>
        <w:spacing w:line="360" w:lineRule="auto"/>
        <w:ind w:firstLineChars="200" w:firstLine="480"/>
        <w:jc w:val="left"/>
        <w:rPr>
          <w:rFonts w:asciiTheme="minorEastAsia" w:hAnsiTheme="minorEastAsia" w:cs="宋体"/>
          <w:bCs/>
          <w:sz w:val="24"/>
          <w:lang w:val="zh-CN"/>
        </w:rPr>
      </w:pPr>
      <w:r w:rsidRPr="004D7FD4">
        <w:rPr>
          <w:rFonts w:asciiTheme="minorEastAsia" w:hAnsiTheme="minorEastAsia" w:cs="宋体" w:hint="eastAsia"/>
          <w:bCs/>
          <w:sz w:val="24"/>
          <w:lang w:val="zh-CN"/>
        </w:rPr>
        <w:t>9投标人在国家企业信用信用信息公示系统官网上无任何不良记录。</w:t>
      </w:r>
    </w:p>
    <w:p w:rsidR="00516D14" w:rsidRDefault="004D7FD4">
      <w:pPr>
        <w:widowControl/>
        <w:spacing w:line="360" w:lineRule="auto"/>
        <w:ind w:firstLineChars="200" w:firstLine="480"/>
        <w:jc w:val="left"/>
        <w:rPr>
          <w:rFonts w:asciiTheme="minorEastAsia" w:hAnsiTheme="minorEastAsia" w:cs="宋体"/>
          <w:bCs/>
          <w:sz w:val="24"/>
          <w:lang w:val="zh-CN"/>
        </w:rPr>
      </w:pPr>
      <w:r>
        <w:rPr>
          <w:rFonts w:asciiTheme="minorEastAsia" w:hAnsiTheme="minorEastAsia" w:cs="宋体" w:hint="eastAsia"/>
          <w:bCs/>
          <w:sz w:val="24"/>
          <w:lang w:val="zh-CN"/>
        </w:rPr>
        <w:t>10</w:t>
      </w:r>
      <w:r w:rsidR="00937F10">
        <w:rPr>
          <w:rFonts w:asciiTheme="minorEastAsia" w:hAnsiTheme="minorEastAsia" w:cs="宋体" w:hint="eastAsia"/>
          <w:bCs/>
          <w:sz w:val="24"/>
          <w:lang w:val="zh-CN"/>
        </w:rPr>
        <w:t>、</w:t>
      </w:r>
      <w:r w:rsidR="00937F10">
        <w:rPr>
          <w:rFonts w:asciiTheme="minorEastAsia" w:hAnsiTheme="minorEastAsia" w:cs="宋体" w:hint="eastAsia"/>
          <w:b/>
          <w:bCs/>
          <w:sz w:val="24"/>
          <w:lang w:val="zh-CN"/>
        </w:rPr>
        <w:t>本次招标国产设备只接受生产厂家投标，不接受代理公司投标。</w:t>
      </w:r>
    </w:p>
    <w:p w:rsidR="00516D14" w:rsidRDefault="00937F10">
      <w:pPr>
        <w:pStyle w:val="a6"/>
        <w:widowControl/>
        <w:spacing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五、资格预审文件编制要求</w:t>
      </w:r>
      <w:r>
        <w:rPr>
          <w:rFonts w:asciiTheme="minorEastAsia" w:hAnsiTheme="minorEastAsia" w:cs="微软雅黑" w:hint="eastAsia"/>
          <w:color w:val="000000" w:themeColor="text1"/>
          <w:shd w:val="clear" w:color="auto" w:fill="FFFFFF"/>
        </w:rPr>
        <w:t xml:space="preserve">（按如下内容及顺序要求）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1、封面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2、投标人报名表（格式后附，务必</w:t>
      </w:r>
      <w:r>
        <w:rPr>
          <w:rFonts w:asciiTheme="minorEastAsia" w:hAnsiTheme="minorEastAsia" w:hint="eastAsia"/>
          <w:color w:val="000000" w:themeColor="text1"/>
        </w:rPr>
        <w:t>备注说明参与报名设备项目</w:t>
      </w:r>
      <w:r>
        <w:rPr>
          <w:rFonts w:asciiTheme="minorEastAsia" w:hAnsiTheme="minorEastAsia" w:cs="微软雅黑" w:hint="eastAsia"/>
          <w:color w:val="000000" w:themeColor="text1"/>
          <w:shd w:val="clear" w:color="auto" w:fill="FFFFFF"/>
        </w:rPr>
        <w:t xml:space="preserve">）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3、法人授权书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4、企业营业执照、资质证书、组织机构代码证、税务登记证、代理商授权证书等</w:t>
      </w:r>
    </w:p>
    <w:p w:rsidR="00516D14" w:rsidRDefault="00937F1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5、企业同类业绩证明材料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6、其它有必要提供给招标人的资料</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六、资格预审文件递交方式、递交时间</w:t>
      </w:r>
      <w:r>
        <w:rPr>
          <w:rFonts w:asciiTheme="minorEastAsia" w:hAnsiTheme="minorEastAsia" w:cs="微软雅黑" w:hint="eastAsia"/>
          <w:color w:val="000000" w:themeColor="text1"/>
          <w:shd w:val="clear" w:color="auto" w:fill="FFFFFF"/>
        </w:rPr>
        <w:t xml:space="preserve">： </w:t>
      </w:r>
    </w:p>
    <w:p w:rsidR="00516D14" w:rsidRDefault="00937F1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符合条件的意向投标人如有意参加投标，可按本公告要求编制资格预审文件， </w:t>
      </w:r>
    </w:p>
    <w:p w:rsidR="00EC52F7" w:rsidRDefault="00937F1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资格预审文件有以下两种递交方式：</w:t>
      </w:r>
    </w:p>
    <w:p w:rsidR="00EC52F7" w:rsidRDefault="00EC52F7" w:rsidP="00EC52F7">
      <w:pPr>
        <w:pStyle w:val="a6"/>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sidRPr="00EC52F7">
        <w:rPr>
          <w:rFonts w:asciiTheme="minorEastAsia" w:hAnsiTheme="minorEastAsia" w:cs="微软雅黑" w:hint="eastAsia"/>
          <w:b/>
          <w:color w:val="000000" w:themeColor="text1"/>
          <w:shd w:val="clear" w:color="auto" w:fill="FFFFFF"/>
        </w:rPr>
        <w:lastRenderedPageBreak/>
        <w:t>递交方式一：</w:t>
      </w:r>
      <w:r w:rsidR="00BC12F3">
        <w:rPr>
          <w:rFonts w:asciiTheme="minorEastAsia" w:hAnsiTheme="minorEastAsia" w:cs="微软雅黑" w:hint="eastAsia"/>
          <w:color w:val="000000" w:themeColor="text1"/>
          <w:shd w:val="clear" w:color="auto" w:fill="FFFFFF"/>
        </w:rPr>
        <w:t>电子版</w:t>
      </w:r>
      <w:r w:rsidRPr="00EC52F7">
        <w:rPr>
          <w:rFonts w:asciiTheme="minorEastAsia" w:hAnsiTheme="minorEastAsia" w:cs="微软雅黑" w:hint="eastAsia"/>
          <w:color w:val="000000" w:themeColor="text1"/>
          <w:shd w:val="clear" w:color="auto" w:fill="FFFFFF"/>
        </w:rPr>
        <w:t>递交</w:t>
      </w:r>
    </w:p>
    <w:p w:rsidR="00516D14" w:rsidRDefault="006122D0" w:rsidP="00EC52F7">
      <w:pPr>
        <w:pStyle w:val="a6"/>
        <w:widowControl/>
        <w:spacing w:before="240" w:line="360" w:lineRule="auto"/>
        <w:ind w:firstLineChars="800" w:firstLine="1920"/>
        <w:contextualSpacing/>
        <w:rPr>
          <w:rFonts w:asciiTheme="minorEastAsia" w:hAnsiTheme="minorEastAsia" w:cs="微软雅黑"/>
          <w:color w:val="000000" w:themeColor="text1"/>
          <w:shd w:val="clear" w:color="auto" w:fill="FFFFFF"/>
        </w:rPr>
      </w:pPr>
      <w:hyperlink r:id="rId8" w:history="1">
        <w:r w:rsidR="00EC52F7" w:rsidRPr="0026739B">
          <w:rPr>
            <w:rStyle w:val="a9"/>
            <w:rFonts w:asciiTheme="minorEastAsia" w:hAnsiTheme="minorEastAsia" w:cs="微软雅黑" w:hint="eastAsia"/>
            <w:shd w:val="clear" w:color="auto" w:fill="FFFFFF"/>
          </w:rPr>
          <w:t>电子扫描件盖章后发送到450004592@qq.com</w:t>
        </w:r>
      </w:hyperlink>
      <w:r w:rsidR="00EC52F7">
        <w:rPr>
          <w:rFonts w:asciiTheme="minorEastAsia" w:hAnsiTheme="minorEastAsia" w:cs="微软雅黑" w:hint="eastAsia"/>
          <w:color w:val="000000" w:themeColor="text1"/>
          <w:shd w:val="clear" w:color="auto" w:fill="FFFFFF"/>
        </w:rPr>
        <w:t>邮箱。</w:t>
      </w:r>
    </w:p>
    <w:p w:rsidR="00516D14" w:rsidRDefault="00937F10">
      <w:pPr>
        <w:pStyle w:val="a6"/>
        <w:widowControl/>
        <w:spacing w:before="240" w:line="360" w:lineRule="auto"/>
        <w:ind w:firstLineChars="200" w:firstLine="482"/>
        <w:contextualSpacing/>
        <w:rPr>
          <w:rFonts w:asciiTheme="minorEastAsia" w:hAnsiTheme="minorEastAsia" w:cs="微软雅黑"/>
          <w:color w:val="000000" w:themeColor="text1"/>
          <w:shd w:val="clear" w:color="auto" w:fill="FFFFFF"/>
        </w:rPr>
      </w:pPr>
      <w:r>
        <w:rPr>
          <w:rFonts w:asciiTheme="minorEastAsia" w:hAnsiTheme="minorEastAsia" w:cs="微软雅黑" w:hint="eastAsia"/>
          <w:b/>
          <w:color w:val="000000" w:themeColor="text1"/>
          <w:shd w:val="clear" w:color="auto" w:fill="FFFFFF"/>
        </w:rPr>
        <w:t>递交方式二</w:t>
      </w:r>
      <w:r w:rsidRPr="00EC52F7">
        <w:rPr>
          <w:rFonts w:asciiTheme="minorEastAsia" w:hAnsiTheme="minorEastAsia" w:cs="微软雅黑" w:hint="eastAsia"/>
          <w:b/>
          <w:color w:val="000000" w:themeColor="text1"/>
          <w:shd w:val="clear" w:color="auto" w:fill="FFFFFF"/>
        </w:rPr>
        <w:t>：</w:t>
      </w:r>
      <w:r>
        <w:rPr>
          <w:rFonts w:asciiTheme="minorEastAsia" w:hAnsiTheme="minorEastAsia" w:cs="微软雅黑" w:hint="eastAsia"/>
          <w:color w:val="000000" w:themeColor="text1"/>
          <w:shd w:val="clear" w:color="auto" w:fill="FFFFFF"/>
        </w:rPr>
        <w:t xml:space="preserve">现场递交 </w:t>
      </w:r>
    </w:p>
    <w:p w:rsidR="00516D14" w:rsidRDefault="00937F10">
      <w:pPr>
        <w:pStyle w:val="a6"/>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地址：内蒙古鄂尔多斯市东胜区迎宾路九号汇能大厦</w:t>
      </w:r>
      <w:r>
        <w:rPr>
          <w:rFonts w:asciiTheme="minorEastAsia" w:hAnsiTheme="minorEastAsia" w:cs="微软雅黑" w:hint="eastAsia"/>
          <w:color w:val="000000" w:themeColor="text1"/>
          <w:u w:val="single"/>
          <w:shd w:val="clear" w:color="auto" w:fill="FFFFFF"/>
        </w:rPr>
        <w:t xml:space="preserve"> 708 </w:t>
      </w:r>
      <w:r>
        <w:rPr>
          <w:rFonts w:asciiTheme="minorEastAsia" w:hAnsiTheme="minorEastAsia" w:cs="微软雅黑" w:hint="eastAsia"/>
          <w:color w:val="000000" w:themeColor="text1"/>
          <w:shd w:val="clear" w:color="auto" w:fill="FFFFFF"/>
        </w:rPr>
        <w:t xml:space="preserve">室。 </w:t>
      </w:r>
    </w:p>
    <w:p w:rsidR="00516D14" w:rsidRDefault="00AB6683">
      <w:pPr>
        <w:pStyle w:val="a6"/>
        <w:widowControl/>
        <w:spacing w:before="240" w:line="360" w:lineRule="auto"/>
        <w:ind w:firstLineChars="800" w:firstLine="192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联系人:</w:t>
      </w:r>
      <w:r w:rsidRPr="00AB6683">
        <w:rPr>
          <w:rFonts w:asciiTheme="minorEastAsia" w:hAnsiTheme="minorEastAsia" w:cs="微软雅黑" w:hint="eastAsia"/>
          <w:color w:val="000000" w:themeColor="text1"/>
          <w:shd w:val="clear" w:color="auto" w:fill="FFFFFF"/>
        </w:rPr>
        <w:t xml:space="preserve"> </w:t>
      </w:r>
      <w:r>
        <w:rPr>
          <w:rFonts w:asciiTheme="minorEastAsia" w:hAnsiTheme="minorEastAsia" w:cs="微软雅黑" w:hint="eastAsia"/>
          <w:color w:val="000000" w:themeColor="text1"/>
          <w:shd w:val="clear" w:color="auto" w:fill="FFFFFF"/>
        </w:rPr>
        <w:t>高利君  电话：13848678461</w:t>
      </w:r>
    </w:p>
    <w:p w:rsidR="00516D14" w:rsidRPr="00AB6683" w:rsidRDefault="00937F10">
      <w:pPr>
        <w:pStyle w:val="a6"/>
        <w:widowControl/>
        <w:spacing w:before="240" w:line="360" w:lineRule="auto"/>
        <w:ind w:firstLineChars="200" w:firstLine="480"/>
        <w:contextualSpacing/>
        <w:rPr>
          <w:rFonts w:asciiTheme="minorEastAsia" w:hAnsiTheme="minorEastAsia"/>
          <w:color w:val="FF0000"/>
        </w:rPr>
      </w:pPr>
      <w:r>
        <w:rPr>
          <w:rFonts w:asciiTheme="minorEastAsia" w:hAnsiTheme="minorEastAsia" w:cs="微软雅黑" w:hint="eastAsia"/>
          <w:color w:val="000000" w:themeColor="text1"/>
          <w:shd w:val="clear" w:color="auto" w:fill="FFFFFF"/>
        </w:rPr>
        <w:t>递交截止时间：</w:t>
      </w:r>
      <w:r w:rsidRPr="003B2E6C">
        <w:rPr>
          <w:rFonts w:asciiTheme="minorEastAsia" w:hAnsiTheme="minorEastAsia" w:cs="微软雅黑" w:hint="eastAsia"/>
          <w:shd w:val="clear" w:color="auto" w:fill="FFFFFF"/>
        </w:rPr>
        <w:t>202</w:t>
      </w:r>
      <w:r w:rsidR="00EC52F7" w:rsidRPr="003B2E6C">
        <w:rPr>
          <w:rFonts w:asciiTheme="minorEastAsia" w:hAnsiTheme="minorEastAsia" w:cs="微软雅黑" w:hint="eastAsia"/>
          <w:shd w:val="clear" w:color="auto" w:fill="FFFFFF"/>
        </w:rPr>
        <w:t>3</w:t>
      </w:r>
      <w:r w:rsidRPr="003B2E6C">
        <w:rPr>
          <w:rFonts w:asciiTheme="minorEastAsia" w:hAnsiTheme="minorEastAsia" w:cs="微软雅黑" w:hint="eastAsia"/>
          <w:shd w:val="clear" w:color="auto" w:fill="FFFFFF"/>
        </w:rPr>
        <w:t>年</w:t>
      </w:r>
      <w:r w:rsidR="00771604">
        <w:rPr>
          <w:rFonts w:asciiTheme="minorEastAsia" w:hAnsiTheme="minorEastAsia" w:cs="微软雅黑" w:hint="eastAsia"/>
          <w:shd w:val="clear" w:color="auto" w:fill="FFFFFF"/>
        </w:rPr>
        <w:t>7</w:t>
      </w:r>
      <w:r w:rsidRPr="003B2E6C">
        <w:rPr>
          <w:rFonts w:asciiTheme="minorEastAsia" w:hAnsiTheme="minorEastAsia" w:cs="微软雅黑" w:hint="eastAsia"/>
          <w:shd w:val="clear" w:color="auto" w:fill="FFFFFF"/>
        </w:rPr>
        <w:t>月</w:t>
      </w:r>
      <w:r w:rsidR="00D46DD2">
        <w:rPr>
          <w:rFonts w:asciiTheme="minorEastAsia" w:hAnsiTheme="minorEastAsia" w:cs="微软雅黑" w:hint="eastAsia"/>
          <w:shd w:val="clear" w:color="auto" w:fill="FFFFFF"/>
        </w:rPr>
        <w:t>1</w:t>
      </w:r>
      <w:r w:rsidR="00771604">
        <w:rPr>
          <w:rFonts w:asciiTheme="minorEastAsia" w:hAnsiTheme="minorEastAsia" w:cs="微软雅黑" w:hint="eastAsia"/>
          <w:shd w:val="clear" w:color="auto" w:fill="FFFFFF"/>
        </w:rPr>
        <w:t>0</w:t>
      </w:r>
      <w:r w:rsidRPr="003B2E6C">
        <w:rPr>
          <w:rFonts w:asciiTheme="minorEastAsia" w:hAnsiTheme="minorEastAsia" w:cs="微软雅黑" w:hint="eastAsia"/>
          <w:shd w:val="clear" w:color="auto" w:fill="FFFFFF"/>
        </w:rPr>
        <w:t xml:space="preserve">日17点前 </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七、投标资格的确定</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1、符合本公告所列的资格和条件要求并递交了资格预审文件的投标意向人并不意味着一定获得投标资格。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2、招标人专家组将对全部已收到的资格预审资料进行分析，并独立、自主选择、确定正式的邀请投标人名单。 </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3、招标人选择和确定邀请投标名单的过程和方法将不会进行公示和告知。 </w:t>
      </w:r>
    </w:p>
    <w:p w:rsidR="00516D14" w:rsidRDefault="00937F10">
      <w:pPr>
        <w:pStyle w:val="a6"/>
        <w:widowControl/>
        <w:spacing w:before="240" w:line="360" w:lineRule="auto"/>
        <w:ind w:firstLineChars="200" w:firstLine="482"/>
        <w:contextualSpacing/>
        <w:rPr>
          <w:rFonts w:asciiTheme="minorEastAsia" w:hAnsiTheme="minorEastAsia"/>
          <w:color w:val="000000" w:themeColor="text1"/>
        </w:rPr>
      </w:pPr>
      <w:r>
        <w:rPr>
          <w:rFonts w:asciiTheme="minorEastAsia" w:hAnsiTheme="minorEastAsia" w:cs="微软雅黑" w:hint="eastAsia"/>
          <w:b/>
          <w:color w:val="000000" w:themeColor="text1"/>
          <w:shd w:val="clear" w:color="auto" w:fill="FFFFFF"/>
        </w:rPr>
        <w:t>八、其他说明</w:t>
      </w:r>
    </w:p>
    <w:p w:rsidR="00516D14" w:rsidRDefault="00937F10">
      <w:pPr>
        <w:pStyle w:val="a6"/>
        <w:widowControl/>
        <w:spacing w:before="240" w:line="360" w:lineRule="auto"/>
        <w:ind w:firstLineChars="200" w:firstLine="480"/>
        <w:contextualSpacing/>
        <w:rPr>
          <w:rFonts w:asciiTheme="minorEastAsia" w:hAnsiTheme="minorEastAsia"/>
          <w:color w:val="000000" w:themeColor="text1"/>
        </w:rPr>
      </w:pPr>
      <w:r>
        <w:rPr>
          <w:rFonts w:asciiTheme="minorEastAsia" w:hAnsiTheme="minorEastAsia" w:cs="微软雅黑" w:hint="eastAsia"/>
          <w:color w:val="000000" w:themeColor="text1"/>
          <w:shd w:val="clear" w:color="auto" w:fill="FFFFFF"/>
        </w:rPr>
        <w:t xml:space="preserve">1、本阶段不组织现场踏勘，无进一步的资料提供。 </w:t>
      </w:r>
    </w:p>
    <w:p w:rsidR="00516D14" w:rsidRDefault="00937F10">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 xml:space="preserve">2、本公告的作用仅为遴选邀请投标人，具体技术及经济方面要求以正式的招标文件为准。 </w:t>
      </w:r>
    </w:p>
    <w:p w:rsidR="00EC52F7" w:rsidRDefault="00EC52F7">
      <w:pPr>
        <w:pStyle w:val="a6"/>
        <w:widowControl/>
        <w:spacing w:before="240" w:line="360" w:lineRule="auto"/>
        <w:ind w:firstLineChars="200" w:firstLine="480"/>
        <w:contextualSpacing/>
        <w:rPr>
          <w:rFonts w:asciiTheme="minorEastAsia" w:hAnsiTheme="minorEastAsia" w:cs="微软雅黑"/>
          <w:color w:val="000000" w:themeColor="text1"/>
          <w:shd w:val="clear" w:color="auto" w:fill="FFFFFF"/>
        </w:rPr>
      </w:pPr>
      <w:r>
        <w:rPr>
          <w:rFonts w:asciiTheme="minorEastAsia" w:hAnsiTheme="minorEastAsia" w:cs="微软雅黑" w:hint="eastAsia"/>
          <w:color w:val="000000" w:themeColor="text1"/>
          <w:shd w:val="clear" w:color="auto" w:fill="FFFFFF"/>
        </w:rPr>
        <w:t>3、本次报名暨资格预审为自愿参加，招标人不给予任何补偿，本阶段招标</w:t>
      </w:r>
    </w:p>
    <w:p w:rsidR="00EC52F7" w:rsidRDefault="00EC52F7"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r>
        <w:rPr>
          <w:rFonts w:asciiTheme="minorEastAsia" w:hAnsiTheme="minorEastAsia" w:cs="微软雅黑" w:hint="eastAsia"/>
          <w:color w:val="000000" w:themeColor="text1"/>
          <w:shd w:val="clear" w:color="auto" w:fill="FFFFFF"/>
        </w:rPr>
        <w:t>人不提供答疑服务。</w:t>
      </w: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771604" w:rsidRDefault="00771604" w:rsidP="00EC52F7">
      <w:pPr>
        <w:pStyle w:val="a6"/>
        <w:widowControl/>
        <w:spacing w:before="240" w:line="360" w:lineRule="auto"/>
        <w:contextualSpacing/>
        <w:rPr>
          <w:rFonts w:asciiTheme="minorEastAsia" w:hAnsiTheme="minorEastAsia" w:cs="微软雅黑" w:hint="eastAsia"/>
          <w:color w:val="000000" w:themeColor="text1"/>
          <w:shd w:val="clear" w:color="auto" w:fill="FFFFFF"/>
        </w:rPr>
      </w:pPr>
    </w:p>
    <w:p w:rsidR="00516D14" w:rsidRDefault="00937F10">
      <w:pPr>
        <w:widowControl/>
        <w:jc w:val="center"/>
        <w:rPr>
          <w:rFonts w:ascii="Tahoma" w:eastAsia="宋体" w:hAnsi="Tahoma" w:cs="Tahoma"/>
          <w:b/>
          <w:kern w:val="0"/>
          <w:sz w:val="32"/>
        </w:rPr>
      </w:pPr>
      <w:r>
        <w:rPr>
          <w:rFonts w:ascii="宋体" w:eastAsia="宋体" w:hAnsi="宋体" w:cs="宋体" w:hint="eastAsia"/>
          <w:b/>
          <w:sz w:val="32"/>
          <w:szCs w:val="32"/>
        </w:rPr>
        <w:lastRenderedPageBreak/>
        <w:t>投标人报名登记表</w:t>
      </w:r>
    </w:p>
    <w:tbl>
      <w:tblPr>
        <w:tblpPr w:leftFromText="180" w:rightFromText="180" w:vertAnchor="text" w:horzAnchor="margin" w:tblpXSpec="center" w:tblpY="188"/>
        <w:tblW w:w="9720" w:type="dxa"/>
        <w:tblLayout w:type="fixed"/>
        <w:tblCellMar>
          <w:left w:w="0" w:type="dxa"/>
          <w:right w:w="0" w:type="dxa"/>
        </w:tblCellMar>
        <w:tblLook w:val="04A0"/>
      </w:tblPr>
      <w:tblGrid>
        <w:gridCol w:w="1635"/>
        <w:gridCol w:w="3308"/>
        <w:gridCol w:w="97"/>
        <w:gridCol w:w="1440"/>
        <w:gridCol w:w="38"/>
        <w:gridCol w:w="3202"/>
      </w:tblGrid>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供方名称</w:t>
            </w:r>
          </w:p>
        </w:tc>
        <w:tc>
          <w:tcPr>
            <w:tcW w:w="8085" w:type="dxa"/>
            <w:gridSpan w:val="5"/>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组织机构代码</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营业执照注册号</w:t>
            </w:r>
          </w:p>
        </w:tc>
        <w:tc>
          <w:tcPr>
            <w:tcW w:w="3202" w:type="dxa"/>
            <w:tcBorders>
              <w:top w:val="single" w:sz="6" w:space="0" w:color="auto"/>
              <w:left w:val="single" w:sz="4"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税务登记证编号</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企业法人</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1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注册日期</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营业执照有效期</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注册资金</w:t>
            </w:r>
          </w:p>
        </w:tc>
        <w:tc>
          <w:tcPr>
            <w:tcW w:w="3308"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c>
          <w:tcPr>
            <w:tcW w:w="1575" w:type="dxa"/>
            <w:gridSpan w:val="3"/>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企业注册地</w:t>
            </w:r>
          </w:p>
        </w:tc>
        <w:tc>
          <w:tcPr>
            <w:tcW w:w="3202" w:type="dxa"/>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注册级别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国家级</w:t>
            </w:r>
            <w:r>
              <w:rPr>
                <w:rFonts w:ascii="宋体" w:eastAsia="宋体" w:hAnsi="Calibri" w:cs="Tahoma" w:hint="eastAsia"/>
                <w:kern w:val="0"/>
                <w:szCs w:val="21"/>
              </w:rPr>
              <w:t>□</w:t>
            </w:r>
            <w:r>
              <w:rPr>
                <w:rFonts w:ascii="宋体" w:eastAsia="宋体" w:hAnsi="宋体" w:cs="Tahoma" w:hint="eastAsia"/>
                <w:kern w:val="0"/>
                <w:szCs w:val="21"/>
              </w:rPr>
              <w:t>省、直辖市、自治区级</w:t>
            </w:r>
            <w:r>
              <w:rPr>
                <w:rFonts w:ascii="宋体" w:eastAsia="宋体" w:hAnsi="Calibri" w:cs="Tahoma" w:hint="eastAsia"/>
                <w:kern w:val="0"/>
                <w:szCs w:val="21"/>
              </w:rPr>
              <w:t>□</w:t>
            </w:r>
            <w:r>
              <w:rPr>
                <w:rFonts w:ascii="宋体" w:eastAsia="宋体" w:hAnsi="宋体" w:cs="Tahoma" w:hint="eastAsia"/>
                <w:kern w:val="0"/>
                <w:szCs w:val="21"/>
              </w:rPr>
              <w:t>地市级</w:t>
            </w:r>
            <w:r>
              <w:rPr>
                <w:rFonts w:ascii="宋体" w:eastAsia="宋体" w:hAnsi="Calibri" w:cs="Tahoma" w:hint="eastAsia"/>
                <w:kern w:val="0"/>
                <w:szCs w:val="21"/>
              </w:rPr>
              <w:t>□</w:t>
            </w:r>
            <w:r>
              <w:rPr>
                <w:rFonts w:ascii="宋体" w:eastAsia="宋体" w:hAnsi="宋体" w:cs="Tahoma" w:hint="eastAsia"/>
                <w:kern w:val="0"/>
                <w:szCs w:val="21"/>
              </w:rPr>
              <w:t>县区级</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u w:val="single"/>
              </w:rPr>
            </w:pPr>
            <w:r>
              <w:rPr>
                <w:rFonts w:ascii="宋体" w:eastAsia="宋体" w:hAnsi="Calibri" w:cs="Tahoma" w:hint="eastAsia"/>
                <w:kern w:val="0"/>
                <w:szCs w:val="21"/>
              </w:rPr>
              <w:t>□</w:t>
            </w:r>
            <w:r>
              <w:rPr>
                <w:rFonts w:ascii="宋体" w:eastAsia="宋体" w:hAnsi="宋体" w:cs="Tahoma" w:hint="eastAsia"/>
                <w:kern w:val="0"/>
                <w:szCs w:val="21"/>
              </w:rPr>
              <w:t>国有</w:t>
            </w:r>
            <w:r>
              <w:rPr>
                <w:rFonts w:ascii="宋体" w:eastAsia="宋体" w:hAnsi="Calibri" w:cs="Tahoma" w:hint="eastAsia"/>
                <w:kern w:val="0"/>
                <w:szCs w:val="21"/>
              </w:rPr>
              <w:t>□</w:t>
            </w:r>
            <w:r>
              <w:rPr>
                <w:rFonts w:ascii="宋体" w:eastAsia="宋体" w:hAnsi="宋体" w:cs="Tahoma" w:hint="eastAsia"/>
                <w:kern w:val="0"/>
                <w:szCs w:val="21"/>
              </w:rPr>
              <w:t>集体</w:t>
            </w:r>
            <w:r>
              <w:rPr>
                <w:rFonts w:ascii="宋体" w:eastAsia="宋体" w:hAnsi="Calibri" w:cs="Tahoma" w:hint="eastAsia"/>
                <w:kern w:val="0"/>
                <w:szCs w:val="21"/>
              </w:rPr>
              <w:t>□</w:t>
            </w:r>
            <w:r>
              <w:rPr>
                <w:rFonts w:ascii="宋体" w:eastAsia="宋体" w:hAnsi="宋体" w:cs="Tahoma" w:hint="eastAsia"/>
                <w:kern w:val="0"/>
                <w:szCs w:val="21"/>
              </w:rPr>
              <w:t>私营</w:t>
            </w:r>
            <w:r>
              <w:rPr>
                <w:rFonts w:ascii="宋体" w:eastAsia="宋体" w:hAnsi="Calibri" w:cs="Tahoma" w:hint="eastAsia"/>
                <w:kern w:val="0"/>
                <w:szCs w:val="21"/>
              </w:rPr>
              <w:t>□</w:t>
            </w:r>
            <w:r>
              <w:rPr>
                <w:rFonts w:ascii="宋体" w:eastAsia="宋体" w:hAnsi="宋体" w:cs="Tahoma" w:hint="eastAsia"/>
                <w:kern w:val="0"/>
                <w:szCs w:val="21"/>
              </w:rPr>
              <w:t>个体</w:t>
            </w:r>
            <w:r>
              <w:rPr>
                <w:rFonts w:ascii="宋体" w:eastAsia="宋体" w:hAnsi="Calibri" w:cs="Tahoma" w:hint="eastAsia"/>
                <w:kern w:val="0"/>
                <w:szCs w:val="21"/>
              </w:rPr>
              <w:t>□</w:t>
            </w:r>
            <w:r>
              <w:rPr>
                <w:rFonts w:ascii="宋体" w:eastAsia="宋体" w:hAnsi="宋体" w:cs="Tahoma" w:hint="eastAsia"/>
                <w:kern w:val="0"/>
                <w:szCs w:val="21"/>
              </w:rPr>
              <w:t>合资</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40"/>
        </w:trPr>
        <w:tc>
          <w:tcPr>
            <w:tcW w:w="1635" w:type="dxa"/>
            <w:tcBorders>
              <w:top w:val="single" w:sz="6" w:space="0" w:color="auto"/>
              <w:left w:val="single" w:sz="6"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经营类别</w:t>
            </w:r>
          </w:p>
        </w:tc>
        <w:tc>
          <w:tcPr>
            <w:tcW w:w="8085" w:type="dxa"/>
            <w:gridSpan w:val="5"/>
            <w:tcBorders>
              <w:top w:val="single" w:sz="6" w:space="0" w:color="auto"/>
              <w:left w:val="single" w:sz="4" w:space="0" w:color="auto"/>
              <w:bottom w:val="single" w:sz="6" w:space="0" w:color="auto"/>
              <w:right w:val="single" w:sz="6" w:space="0" w:color="auto"/>
            </w:tcBorders>
            <w:vAlign w:val="center"/>
          </w:tcPr>
          <w:p w:rsidR="00516D14" w:rsidRDefault="00937F10">
            <w:pPr>
              <w:widowControl/>
              <w:jc w:val="left"/>
              <w:rPr>
                <w:rFonts w:ascii="宋体" w:eastAsia="宋体" w:hAnsi="Calibri" w:cs="Tahoma"/>
                <w:kern w:val="0"/>
                <w:szCs w:val="21"/>
              </w:rPr>
            </w:pPr>
            <w:r>
              <w:rPr>
                <w:rFonts w:ascii="宋体" w:eastAsia="宋体" w:hAnsi="Calibri" w:cs="Tahoma" w:hint="eastAsia"/>
                <w:kern w:val="0"/>
                <w:szCs w:val="21"/>
              </w:rPr>
              <w:t>□</w:t>
            </w:r>
            <w:r>
              <w:rPr>
                <w:rFonts w:ascii="宋体" w:eastAsia="宋体" w:hAnsi="宋体" w:cs="Tahoma" w:hint="eastAsia"/>
                <w:kern w:val="0"/>
                <w:szCs w:val="21"/>
              </w:rPr>
              <w:t>承包商</w:t>
            </w:r>
            <w:r>
              <w:rPr>
                <w:rFonts w:ascii="宋体" w:eastAsia="宋体" w:hAnsi="Calibri" w:cs="Tahoma" w:hint="eastAsia"/>
                <w:kern w:val="0"/>
                <w:szCs w:val="21"/>
              </w:rPr>
              <w:t>□</w:t>
            </w:r>
            <w:r>
              <w:rPr>
                <w:rFonts w:ascii="宋体" w:eastAsia="宋体" w:hAnsi="宋体" w:cs="Tahoma" w:hint="eastAsia"/>
                <w:kern w:val="0"/>
                <w:szCs w:val="21"/>
              </w:rPr>
              <w:t>制造商</w:t>
            </w:r>
            <w:r>
              <w:rPr>
                <w:rFonts w:ascii="宋体" w:eastAsia="宋体" w:hAnsi="Calibri" w:cs="Tahoma" w:hint="eastAsia"/>
                <w:kern w:val="0"/>
                <w:szCs w:val="21"/>
              </w:rPr>
              <w:t>□</w:t>
            </w:r>
            <w:r>
              <w:rPr>
                <w:rFonts w:ascii="宋体" w:eastAsia="宋体" w:hAnsi="宋体" w:cs="Tahoma" w:hint="eastAsia"/>
                <w:kern w:val="0"/>
                <w:szCs w:val="21"/>
              </w:rPr>
              <w:t>代理商</w:t>
            </w:r>
            <w:r>
              <w:rPr>
                <w:rFonts w:ascii="宋体" w:eastAsia="宋体" w:hAnsi="Calibri" w:cs="Tahoma" w:hint="eastAsia"/>
                <w:kern w:val="0"/>
                <w:szCs w:val="21"/>
              </w:rPr>
              <w:t>□</w:t>
            </w:r>
            <w:r>
              <w:rPr>
                <w:rFonts w:ascii="宋体" w:eastAsia="宋体" w:hAnsi="宋体" w:cs="Tahoma" w:hint="eastAsia"/>
                <w:kern w:val="0"/>
                <w:szCs w:val="21"/>
              </w:rPr>
              <w:t>供应商</w:t>
            </w:r>
            <w:r>
              <w:rPr>
                <w:rFonts w:ascii="宋体" w:eastAsia="宋体" w:hAnsi="Calibri" w:cs="Tahoma" w:hint="eastAsia"/>
                <w:kern w:val="0"/>
                <w:szCs w:val="21"/>
              </w:rPr>
              <w:t>□</w:t>
            </w:r>
            <w:r>
              <w:rPr>
                <w:rFonts w:ascii="宋体" w:eastAsia="宋体" w:hAnsi="宋体" w:cs="Tahoma" w:hint="eastAsia"/>
                <w:kern w:val="0"/>
                <w:szCs w:val="21"/>
              </w:rPr>
              <w:t>服务商</w:t>
            </w:r>
            <w:r>
              <w:rPr>
                <w:rFonts w:ascii="宋体" w:eastAsia="宋体" w:hAnsi="Calibri" w:cs="Tahoma" w:hint="eastAsia"/>
                <w:kern w:val="0"/>
                <w:szCs w:val="21"/>
              </w:rPr>
              <w:t>□</w:t>
            </w:r>
            <w:r>
              <w:rPr>
                <w:rFonts w:ascii="宋体" w:eastAsia="宋体" w:hAnsi="宋体" w:cs="Tahoma" w:hint="eastAsia"/>
                <w:kern w:val="0"/>
                <w:szCs w:val="21"/>
              </w:rPr>
              <w:t>其它</w:t>
            </w:r>
          </w:p>
        </w:tc>
      </w:tr>
      <w:tr w:rsidR="00516D14">
        <w:trPr>
          <w:trHeight w:val="363"/>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联系地址</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邮政编码</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9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联系人</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联系电话</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7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企业网站</w:t>
            </w:r>
          </w:p>
        </w:tc>
        <w:tc>
          <w:tcPr>
            <w:tcW w:w="3405" w:type="dxa"/>
            <w:gridSpan w:val="2"/>
            <w:tcBorders>
              <w:top w:val="single" w:sz="6" w:space="0" w:color="auto"/>
              <w:left w:val="single" w:sz="6" w:space="0" w:color="auto"/>
              <w:bottom w:val="single" w:sz="6" w:space="0" w:color="auto"/>
              <w:right w:val="single" w:sz="4" w:space="0" w:color="auto"/>
            </w:tcBorders>
            <w:vAlign w:val="center"/>
          </w:tcPr>
          <w:p w:rsidR="00516D14" w:rsidRDefault="00516D14">
            <w:pPr>
              <w:widowControl/>
              <w:rPr>
                <w:rFonts w:ascii="宋体" w:eastAsia="宋体" w:hAnsi="Calibri" w:cs="Tahoma"/>
                <w:kern w:val="0"/>
                <w:szCs w:val="21"/>
              </w:rPr>
            </w:pPr>
          </w:p>
        </w:tc>
        <w:tc>
          <w:tcPr>
            <w:tcW w:w="1440" w:type="dxa"/>
            <w:tcBorders>
              <w:top w:val="single" w:sz="6" w:space="0" w:color="auto"/>
              <w:left w:val="single" w:sz="4" w:space="0" w:color="auto"/>
              <w:bottom w:val="single" w:sz="6" w:space="0" w:color="auto"/>
              <w:right w:val="single" w:sz="4"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b/>
                <w:kern w:val="0"/>
                <w:szCs w:val="21"/>
              </w:rPr>
              <w:t>E-mail</w:t>
            </w:r>
          </w:p>
        </w:tc>
        <w:tc>
          <w:tcPr>
            <w:tcW w:w="3240" w:type="dxa"/>
            <w:gridSpan w:val="2"/>
            <w:tcBorders>
              <w:top w:val="single" w:sz="6" w:space="0" w:color="auto"/>
              <w:left w:val="single" w:sz="4"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420"/>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企业资质</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831"/>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认证情况及</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认证机构</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160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758"/>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兼营项目</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1864"/>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主要业绩</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tc>
      </w:tr>
      <w:tr w:rsidR="00516D14">
        <w:trPr>
          <w:trHeight w:val="2427"/>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附件（证书</w:t>
            </w:r>
          </w:p>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及证明材料）</w:t>
            </w:r>
          </w:p>
        </w:tc>
        <w:tc>
          <w:tcPr>
            <w:tcW w:w="8085" w:type="dxa"/>
            <w:gridSpan w:val="5"/>
            <w:tcBorders>
              <w:top w:val="single" w:sz="6" w:space="0" w:color="auto"/>
              <w:left w:val="single" w:sz="6" w:space="0" w:color="auto"/>
              <w:bottom w:val="single" w:sz="6" w:space="0" w:color="auto"/>
              <w:right w:val="single" w:sz="6" w:space="0" w:color="auto"/>
            </w:tcBorders>
            <w:vAlign w:val="center"/>
          </w:tcPr>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p w:rsidR="00516D14" w:rsidRDefault="00516D14">
            <w:pPr>
              <w:widowControl/>
              <w:rPr>
                <w:rFonts w:ascii="宋体" w:eastAsia="宋体" w:hAnsi="Calibri" w:cs="Tahoma"/>
                <w:kern w:val="0"/>
                <w:szCs w:val="21"/>
              </w:rPr>
            </w:pPr>
          </w:p>
        </w:tc>
      </w:tr>
      <w:tr w:rsidR="00516D14">
        <w:trPr>
          <w:trHeight w:val="466"/>
        </w:trPr>
        <w:tc>
          <w:tcPr>
            <w:tcW w:w="1635" w:type="dxa"/>
            <w:tcBorders>
              <w:top w:val="single" w:sz="6" w:space="0" w:color="auto"/>
              <w:left w:val="single" w:sz="6" w:space="0" w:color="auto"/>
              <w:bottom w:val="single" w:sz="6" w:space="0" w:color="auto"/>
              <w:right w:val="single" w:sz="6" w:space="0" w:color="auto"/>
            </w:tcBorders>
            <w:vAlign w:val="center"/>
          </w:tcPr>
          <w:p w:rsidR="00516D14" w:rsidRDefault="00937F10">
            <w:pPr>
              <w:widowControl/>
              <w:jc w:val="center"/>
              <w:rPr>
                <w:rFonts w:ascii="宋体" w:eastAsia="宋体" w:hAnsi="Calibri" w:cs="Tahoma"/>
                <w:b/>
                <w:kern w:val="0"/>
                <w:szCs w:val="21"/>
              </w:rPr>
            </w:pPr>
            <w:r>
              <w:rPr>
                <w:rFonts w:ascii="宋体" w:eastAsia="宋体" w:hAnsi="宋体" w:cs="Tahoma" w:hint="eastAsia"/>
                <w:b/>
                <w:kern w:val="0"/>
                <w:szCs w:val="21"/>
              </w:rPr>
              <w:t>备注</w:t>
            </w:r>
          </w:p>
        </w:tc>
        <w:tc>
          <w:tcPr>
            <w:tcW w:w="8085" w:type="dxa"/>
            <w:gridSpan w:val="5"/>
            <w:tcBorders>
              <w:top w:val="single" w:sz="6" w:space="0" w:color="auto"/>
              <w:left w:val="single" w:sz="6" w:space="0" w:color="auto"/>
              <w:bottom w:val="single" w:sz="6" w:space="0" w:color="auto"/>
              <w:right w:val="single" w:sz="6" w:space="0" w:color="auto"/>
            </w:tcBorders>
          </w:tcPr>
          <w:p w:rsidR="00516D14" w:rsidRDefault="00937F10">
            <w:pPr>
              <w:widowControl/>
              <w:ind w:firstLineChars="300" w:firstLine="632"/>
              <w:jc w:val="left"/>
              <w:rPr>
                <w:rFonts w:ascii="宋体" w:eastAsia="宋体" w:hAnsi="Calibri" w:cs="Tahoma"/>
                <w:b/>
                <w:kern w:val="0"/>
                <w:szCs w:val="21"/>
              </w:rPr>
            </w:pPr>
            <w:r>
              <w:rPr>
                <w:rFonts w:ascii="宋体" w:eastAsia="宋体" w:hAnsi="Calibri" w:cs="Tahoma" w:hint="eastAsia"/>
                <w:b/>
                <w:kern w:val="0"/>
                <w:szCs w:val="21"/>
              </w:rPr>
              <w:t>（此处备注说明所参加投标设备名称）</w:t>
            </w:r>
          </w:p>
        </w:tc>
      </w:tr>
    </w:tbl>
    <w:p w:rsidR="00516D14" w:rsidRDefault="00937F10">
      <w:pPr>
        <w:widowControl/>
        <w:rPr>
          <w:rFonts w:ascii="宋体" w:eastAsia="宋体" w:hAnsi="Calibri" w:cs="Tahoma"/>
          <w:kern w:val="0"/>
          <w:szCs w:val="21"/>
        </w:rPr>
      </w:pPr>
      <w:r>
        <w:rPr>
          <w:rFonts w:ascii="宋体" w:eastAsia="宋体" w:hAnsi="宋体" w:cs="Tahoma" w:hint="eastAsia"/>
          <w:kern w:val="0"/>
          <w:szCs w:val="21"/>
        </w:rPr>
        <w:t>日期：编号：</w:t>
      </w:r>
    </w:p>
    <w:sectPr w:rsidR="00516D14" w:rsidSect="00EC52F7">
      <w:head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744E" w:rsidRDefault="0090744E">
      <w:r>
        <w:separator/>
      </w:r>
    </w:p>
  </w:endnote>
  <w:endnote w:type="continuationSeparator" w:id="1">
    <w:p w:rsidR="0090744E" w:rsidRDefault="009074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space">
    <w:altName w:val="Segoe Print"/>
    <w:charset w:val="00"/>
    <w:family w:val="auto"/>
    <w:pitch w:val="default"/>
    <w:sig w:usb0="00000000" w:usb1="00000000" w:usb2="00000000" w:usb3="00000000" w:csb0="00000000" w:csb1="00000000"/>
  </w:font>
  <w:font w:name="方正小标宋简体">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744E" w:rsidRDefault="0090744E">
      <w:r>
        <w:separator/>
      </w:r>
    </w:p>
  </w:footnote>
  <w:footnote w:type="continuationSeparator" w:id="1">
    <w:p w:rsidR="0090744E" w:rsidRDefault="009074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D14" w:rsidRDefault="00516D14">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B3ED8"/>
    <w:multiLevelType w:val="hybridMultilevel"/>
    <w:tmpl w:val="118222F0"/>
    <w:lvl w:ilvl="0" w:tplc="FEEC5FAE">
      <w:start w:val="1"/>
      <w:numFmt w:val="decimal"/>
      <w:lvlText w:val="%1、"/>
      <w:lvlJc w:val="left"/>
      <w:pPr>
        <w:ind w:left="1300" w:hanging="8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7434B1D"/>
    <w:multiLevelType w:val="hybridMultilevel"/>
    <w:tmpl w:val="1A5C89C2"/>
    <w:lvl w:ilvl="0" w:tplc="049AEC9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1585C6E"/>
    <w:multiLevelType w:val="hybridMultilevel"/>
    <w:tmpl w:val="5A4EE25E"/>
    <w:lvl w:ilvl="0" w:tplc="007E541E">
      <w:start w:val="1"/>
      <w:numFmt w:val="decimal"/>
      <w:lvlText w:val="%1、"/>
      <w:lvlJc w:val="left"/>
      <w:pPr>
        <w:ind w:left="1310" w:hanging="83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257D4F"/>
    <w:rsid w:val="0000747A"/>
    <w:rsid w:val="000504B0"/>
    <w:rsid w:val="00064DED"/>
    <w:rsid w:val="000844AB"/>
    <w:rsid w:val="000A66F0"/>
    <w:rsid w:val="000A70C6"/>
    <w:rsid w:val="000C3E86"/>
    <w:rsid w:val="000C7ABC"/>
    <w:rsid w:val="000D703C"/>
    <w:rsid w:val="000E467A"/>
    <w:rsid w:val="00131A8A"/>
    <w:rsid w:val="00137EB0"/>
    <w:rsid w:val="00165871"/>
    <w:rsid w:val="00175DC0"/>
    <w:rsid w:val="00177730"/>
    <w:rsid w:val="00180922"/>
    <w:rsid w:val="00181BAE"/>
    <w:rsid w:val="001873BB"/>
    <w:rsid w:val="00194913"/>
    <w:rsid w:val="001F5197"/>
    <w:rsid w:val="00200BC1"/>
    <w:rsid w:val="00204D0E"/>
    <w:rsid w:val="00244FF6"/>
    <w:rsid w:val="00256178"/>
    <w:rsid w:val="00287AD3"/>
    <w:rsid w:val="002B6AD2"/>
    <w:rsid w:val="002D66F5"/>
    <w:rsid w:val="002F11FC"/>
    <w:rsid w:val="002F4BA7"/>
    <w:rsid w:val="00323C41"/>
    <w:rsid w:val="00324DC9"/>
    <w:rsid w:val="00333D37"/>
    <w:rsid w:val="003347A1"/>
    <w:rsid w:val="00347D93"/>
    <w:rsid w:val="00352DA9"/>
    <w:rsid w:val="00380F5C"/>
    <w:rsid w:val="003906E9"/>
    <w:rsid w:val="0039555D"/>
    <w:rsid w:val="003B2E6C"/>
    <w:rsid w:val="003D21FA"/>
    <w:rsid w:val="003E31CC"/>
    <w:rsid w:val="00413A72"/>
    <w:rsid w:val="00432169"/>
    <w:rsid w:val="00453837"/>
    <w:rsid w:val="004620FE"/>
    <w:rsid w:val="00466721"/>
    <w:rsid w:val="00487C00"/>
    <w:rsid w:val="004C1B7C"/>
    <w:rsid w:val="004C57B5"/>
    <w:rsid w:val="004D7FD4"/>
    <w:rsid w:val="004F041E"/>
    <w:rsid w:val="00516D14"/>
    <w:rsid w:val="0053548B"/>
    <w:rsid w:val="00555747"/>
    <w:rsid w:val="00562FF2"/>
    <w:rsid w:val="00591B23"/>
    <w:rsid w:val="005A5672"/>
    <w:rsid w:val="005B6EFB"/>
    <w:rsid w:val="005C1D08"/>
    <w:rsid w:val="005D0E95"/>
    <w:rsid w:val="005E7FA7"/>
    <w:rsid w:val="005F0F98"/>
    <w:rsid w:val="006122D0"/>
    <w:rsid w:val="00612998"/>
    <w:rsid w:val="00614E76"/>
    <w:rsid w:val="00645FF4"/>
    <w:rsid w:val="0068632A"/>
    <w:rsid w:val="00696F99"/>
    <w:rsid w:val="006A252C"/>
    <w:rsid w:val="006B338D"/>
    <w:rsid w:val="006C0F7D"/>
    <w:rsid w:val="006E7681"/>
    <w:rsid w:val="006E7CD8"/>
    <w:rsid w:val="006F083F"/>
    <w:rsid w:val="00713DC4"/>
    <w:rsid w:val="00751F1C"/>
    <w:rsid w:val="00771604"/>
    <w:rsid w:val="00785903"/>
    <w:rsid w:val="007A335F"/>
    <w:rsid w:val="007A65EF"/>
    <w:rsid w:val="007B6400"/>
    <w:rsid w:val="007C33A8"/>
    <w:rsid w:val="007C58AC"/>
    <w:rsid w:val="00813B37"/>
    <w:rsid w:val="00836CF6"/>
    <w:rsid w:val="00844953"/>
    <w:rsid w:val="00850AFB"/>
    <w:rsid w:val="00864E8C"/>
    <w:rsid w:val="0088121F"/>
    <w:rsid w:val="0089020D"/>
    <w:rsid w:val="008C474C"/>
    <w:rsid w:val="008F0858"/>
    <w:rsid w:val="008F3796"/>
    <w:rsid w:val="009066C4"/>
    <w:rsid w:val="0090744E"/>
    <w:rsid w:val="0092125D"/>
    <w:rsid w:val="009354F0"/>
    <w:rsid w:val="009372BD"/>
    <w:rsid w:val="00937F10"/>
    <w:rsid w:val="00942305"/>
    <w:rsid w:val="0094523E"/>
    <w:rsid w:val="00961706"/>
    <w:rsid w:val="009646A8"/>
    <w:rsid w:val="00983CCD"/>
    <w:rsid w:val="00995AA7"/>
    <w:rsid w:val="009A140A"/>
    <w:rsid w:val="009D5D3F"/>
    <w:rsid w:val="009D68B3"/>
    <w:rsid w:val="009D7884"/>
    <w:rsid w:val="009E5C44"/>
    <w:rsid w:val="009F0A96"/>
    <w:rsid w:val="00A11132"/>
    <w:rsid w:val="00A3498D"/>
    <w:rsid w:val="00A45BB9"/>
    <w:rsid w:val="00A86F4C"/>
    <w:rsid w:val="00AA14D9"/>
    <w:rsid w:val="00AB2BCB"/>
    <w:rsid w:val="00AB6683"/>
    <w:rsid w:val="00AC0148"/>
    <w:rsid w:val="00AC1675"/>
    <w:rsid w:val="00AC4B70"/>
    <w:rsid w:val="00AE0798"/>
    <w:rsid w:val="00AF3208"/>
    <w:rsid w:val="00B04B6D"/>
    <w:rsid w:val="00B15620"/>
    <w:rsid w:val="00B24B12"/>
    <w:rsid w:val="00B32151"/>
    <w:rsid w:val="00B36006"/>
    <w:rsid w:val="00B406E3"/>
    <w:rsid w:val="00B411A9"/>
    <w:rsid w:val="00B54E66"/>
    <w:rsid w:val="00B56640"/>
    <w:rsid w:val="00B83919"/>
    <w:rsid w:val="00B87A4E"/>
    <w:rsid w:val="00B96E91"/>
    <w:rsid w:val="00BA5595"/>
    <w:rsid w:val="00BB374E"/>
    <w:rsid w:val="00BC12F3"/>
    <w:rsid w:val="00BC6744"/>
    <w:rsid w:val="00BE18A4"/>
    <w:rsid w:val="00BE2D39"/>
    <w:rsid w:val="00BF70A2"/>
    <w:rsid w:val="00C10486"/>
    <w:rsid w:val="00C56261"/>
    <w:rsid w:val="00C62C63"/>
    <w:rsid w:val="00C66279"/>
    <w:rsid w:val="00C71906"/>
    <w:rsid w:val="00C74037"/>
    <w:rsid w:val="00C76AB9"/>
    <w:rsid w:val="00C777F3"/>
    <w:rsid w:val="00C834DE"/>
    <w:rsid w:val="00C93704"/>
    <w:rsid w:val="00C97CA4"/>
    <w:rsid w:val="00CA7667"/>
    <w:rsid w:val="00CB2DDB"/>
    <w:rsid w:val="00CE3627"/>
    <w:rsid w:val="00D00EF9"/>
    <w:rsid w:val="00D218B9"/>
    <w:rsid w:val="00D256F3"/>
    <w:rsid w:val="00D353E6"/>
    <w:rsid w:val="00D46DD2"/>
    <w:rsid w:val="00D57579"/>
    <w:rsid w:val="00D60DCA"/>
    <w:rsid w:val="00D6105C"/>
    <w:rsid w:val="00D71E72"/>
    <w:rsid w:val="00D75583"/>
    <w:rsid w:val="00DE40FB"/>
    <w:rsid w:val="00DE6720"/>
    <w:rsid w:val="00DF74D8"/>
    <w:rsid w:val="00E16684"/>
    <w:rsid w:val="00E25430"/>
    <w:rsid w:val="00E3372D"/>
    <w:rsid w:val="00E556EA"/>
    <w:rsid w:val="00E64EFB"/>
    <w:rsid w:val="00E71E4F"/>
    <w:rsid w:val="00E809B9"/>
    <w:rsid w:val="00E9323E"/>
    <w:rsid w:val="00EB1EFA"/>
    <w:rsid w:val="00EB3C57"/>
    <w:rsid w:val="00EC52F7"/>
    <w:rsid w:val="00ED04C7"/>
    <w:rsid w:val="00EE249D"/>
    <w:rsid w:val="00EE5747"/>
    <w:rsid w:val="00EF62C0"/>
    <w:rsid w:val="00F16D08"/>
    <w:rsid w:val="00F1729F"/>
    <w:rsid w:val="00F23476"/>
    <w:rsid w:val="00F3783A"/>
    <w:rsid w:val="00F4454C"/>
    <w:rsid w:val="00F620F0"/>
    <w:rsid w:val="00F64516"/>
    <w:rsid w:val="00F74A97"/>
    <w:rsid w:val="00F90846"/>
    <w:rsid w:val="00FA2683"/>
    <w:rsid w:val="00FB25DA"/>
    <w:rsid w:val="00FD19AF"/>
    <w:rsid w:val="2E257D4F"/>
    <w:rsid w:val="3954490E"/>
    <w:rsid w:val="529439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HTML Code" w:semiHidden="0" w:unhideWhenUsed="0" w:qFormat="1"/>
    <w:lsdException w:name="HTML Keyboard" w:semiHidden="0" w:unhideWhenUsed="0" w:qFormat="1"/>
    <w:lsdException w:name="HTML Sample"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54F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354F0"/>
    <w:rPr>
      <w:sz w:val="18"/>
      <w:szCs w:val="18"/>
    </w:rPr>
  </w:style>
  <w:style w:type="paragraph" w:styleId="a4">
    <w:name w:val="footer"/>
    <w:basedOn w:val="a"/>
    <w:link w:val="Char0"/>
    <w:rsid w:val="009354F0"/>
    <w:pPr>
      <w:tabs>
        <w:tab w:val="center" w:pos="4153"/>
        <w:tab w:val="right" w:pos="8306"/>
      </w:tabs>
      <w:snapToGrid w:val="0"/>
      <w:jc w:val="left"/>
    </w:pPr>
    <w:rPr>
      <w:sz w:val="18"/>
      <w:szCs w:val="18"/>
    </w:rPr>
  </w:style>
  <w:style w:type="paragraph" w:styleId="a5">
    <w:name w:val="header"/>
    <w:basedOn w:val="a"/>
    <w:link w:val="Char1"/>
    <w:qFormat/>
    <w:rsid w:val="009354F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354F0"/>
    <w:pPr>
      <w:jc w:val="left"/>
    </w:pPr>
    <w:rPr>
      <w:rFonts w:cs="Times New Roman"/>
      <w:kern w:val="0"/>
      <w:sz w:val="24"/>
    </w:rPr>
  </w:style>
  <w:style w:type="character" w:styleId="a7">
    <w:name w:val="Strong"/>
    <w:basedOn w:val="a0"/>
    <w:qFormat/>
    <w:rsid w:val="009354F0"/>
    <w:rPr>
      <w:b/>
    </w:rPr>
  </w:style>
  <w:style w:type="character" w:styleId="a8">
    <w:name w:val="FollowedHyperlink"/>
    <w:basedOn w:val="a0"/>
    <w:rsid w:val="009354F0"/>
    <w:rPr>
      <w:color w:val="333333"/>
      <w:u w:val="none"/>
    </w:rPr>
  </w:style>
  <w:style w:type="character" w:styleId="a9">
    <w:name w:val="Hyperlink"/>
    <w:basedOn w:val="a0"/>
    <w:rsid w:val="009354F0"/>
    <w:rPr>
      <w:color w:val="333333"/>
      <w:u w:val="none"/>
    </w:rPr>
  </w:style>
  <w:style w:type="character" w:styleId="HTML">
    <w:name w:val="HTML Code"/>
    <w:basedOn w:val="a0"/>
    <w:qFormat/>
    <w:rsid w:val="009354F0"/>
    <w:rPr>
      <w:rFonts w:ascii="monospace" w:eastAsia="monospace" w:hAnsi="monospace" w:cs="monospace" w:hint="default"/>
      <w:sz w:val="21"/>
      <w:szCs w:val="21"/>
    </w:rPr>
  </w:style>
  <w:style w:type="character" w:styleId="HTML0">
    <w:name w:val="HTML Keyboard"/>
    <w:basedOn w:val="a0"/>
    <w:qFormat/>
    <w:rsid w:val="009354F0"/>
    <w:rPr>
      <w:rFonts w:ascii="monospace" w:eastAsia="monospace" w:hAnsi="monospace" w:cs="monospace"/>
      <w:sz w:val="21"/>
      <w:szCs w:val="21"/>
    </w:rPr>
  </w:style>
  <w:style w:type="character" w:styleId="HTML1">
    <w:name w:val="HTML Sample"/>
    <w:basedOn w:val="a0"/>
    <w:qFormat/>
    <w:rsid w:val="009354F0"/>
    <w:rPr>
      <w:rFonts w:ascii="monospace" w:eastAsia="monospace" w:hAnsi="monospace" w:cs="monospace" w:hint="default"/>
      <w:sz w:val="21"/>
      <w:szCs w:val="21"/>
    </w:rPr>
  </w:style>
  <w:style w:type="character" w:customStyle="1" w:styleId="Char">
    <w:name w:val="批注框文本 Char"/>
    <w:basedOn w:val="a0"/>
    <w:link w:val="a3"/>
    <w:rsid w:val="009354F0"/>
    <w:rPr>
      <w:rFonts w:asciiTheme="minorHAnsi" w:eastAsiaTheme="minorEastAsia" w:hAnsiTheme="minorHAnsi" w:cstheme="minorBidi"/>
      <w:kern w:val="2"/>
      <w:sz w:val="18"/>
      <w:szCs w:val="18"/>
    </w:rPr>
  </w:style>
  <w:style w:type="character" w:customStyle="1" w:styleId="Char1">
    <w:name w:val="页眉 Char"/>
    <w:basedOn w:val="a0"/>
    <w:link w:val="a5"/>
    <w:qFormat/>
    <w:rsid w:val="009354F0"/>
    <w:rPr>
      <w:rFonts w:asciiTheme="minorHAnsi" w:eastAsiaTheme="minorEastAsia" w:hAnsiTheme="minorHAnsi" w:cstheme="minorBidi"/>
      <w:kern w:val="2"/>
      <w:sz w:val="18"/>
      <w:szCs w:val="18"/>
    </w:rPr>
  </w:style>
  <w:style w:type="character" w:customStyle="1" w:styleId="Char0">
    <w:name w:val="页脚 Char"/>
    <w:basedOn w:val="a0"/>
    <w:link w:val="a4"/>
    <w:qFormat/>
    <w:rsid w:val="009354F0"/>
    <w:rPr>
      <w:rFonts w:asciiTheme="minorHAnsi" w:eastAsiaTheme="minorEastAsia" w:hAnsiTheme="minorHAnsi" w:cstheme="minorBidi"/>
      <w:kern w:val="2"/>
      <w:sz w:val="18"/>
      <w:szCs w:val="18"/>
    </w:rPr>
  </w:style>
  <w:style w:type="character" w:customStyle="1" w:styleId="UnresolvedMention">
    <w:name w:val="Unresolved Mention"/>
    <w:basedOn w:val="a0"/>
    <w:uiPriority w:val="99"/>
    <w:semiHidden/>
    <w:unhideWhenUsed/>
    <w:rsid w:val="0043216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0005;&#23376;&#25195;&#25551;&#20214;&#30422;&#31456;&#21518;&#21457;&#36865;&#21040;450004592@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5</Pages>
  <Words>457</Words>
  <Characters>2605</Characters>
  <Application>Microsoft Office Word</Application>
  <DocSecurity>0</DocSecurity>
  <Lines>21</Lines>
  <Paragraphs>6</Paragraphs>
  <ScaleCrop>false</ScaleCrop>
  <Company/>
  <LinksUpToDate>false</LinksUpToDate>
  <CharactersWithSpaces>3056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依＠赖</dc:creator>
  <cp:lastModifiedBy>Windows User</cp:lastModifiedBy>
  <cp:revision>52</cp:revision>
  <cp:lastPrinted>2018-01-11T09:22:00Z</cp:lastPrinted>
  <dcterms:created xsi:type="dcterms:W3CDTF">2018-01-12T03:37:00Z</dcterms:created>
  <dcterms:modified xsi:type="dcterms:W3CDTF">2023-06-28T12:18:00Z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